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4703" w14:textId="77777777" w:rsidR="00964AD0" w:rsidRPr="00964AD0" w:rsidRDefault="00964AD0" w:rsidP="00747628">
      <w:pPr>
        <w:shd w:val="clear" w:color="auto" w:fill="FFFFFF"/>
        <w:spacing w:before="150" w:after="150" w:line="600" w:lineRule="atLeast"/>
        <w:jc w:val="center"/>
        <w:outlineLvl w:val="1"/>
        <w:rPr>
          <w:rFonts w:ascii="Helvetica" w:hAnsi="Helvetica" w:cs="Helvetica"/>
          <w:b/>
          <w:bCs/>
          <w:color w:val="333333"/>
          <w:sz w:val="42"/>
          <w:szCs w:val="42"/>
        </w:rPr>
      </w:pPr>
      <w:r w:rsidRPr="00964AD0">
        <w:rPr>
          <w:rFonts w:ascii="Helvetica" w:hAnsi="Helvetica" w:cs="Helvetica"/>
          <w:b/>
          <w:bCs/>
          <w:color w:val="333333"/>
          <w:sz w:val="42"/>
          <w:szCs w:val="42"/>
        </w:rPr>
        <w:t>Course Outline</w:t>
      </w:r>
    </w:p>
    <w:p w14:paraId="50333467"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ACADIA UNIVERSITY</w:t>
      </w:r>
    </w:p>
    <w:p w14:paraId="576E25FD"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 </w:t>
      </w:r>
    </w:p>
    <w:p w14:paraId="37B43B32"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ECONOMICS 3733X1</w:t>
      </w:r>
    </w:p>
    <w:p w14:paraId="184FB04D"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ECONOMICS OF RECREATION AND SPORT</w:t>
      </w:r>
    </w:p>
    <w:p w14:paraId="442B4A39"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 </w:t>
      </w:r>
    </w:p>
    <w:p w14:paraId="4BCB34CA"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COURSE OUTLINE</w:t>
      </w:r>
    </w:p>
    <w:p w14:paraId="4DB4F92E"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 </w:t>
      </w:r>
    </w:p>
    <w:p w14:paraId="32C844B6" w14:textId="38CEF25D"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Prof. Brian VanBlarcom                                                       </w:t>
      </w:r>
      <w:r w:rsidR="000E03E2">
        <w:rPr>
          <w:rFonts w:ascii="Helvetica" w:hAnsi="Helvetica" w:cs="Helvetica"/>
          <w:color w:val="333333"/>
          <w:sz w:val="22"/>
          <w:szCs w:val="22"/>
        </w:rPr>
        <w:t xml:space="preserve">                </w:t>
      </w:r>
      <w:r w:rsidR="003D2A8C">
        <w:rPr>
          <w:rFonts w:ascii="Helvetica" w:hAnsi="Helvetica" w:cs="Helvetica"/>
          <w:color w:val="333333"/>
          <w:sz w:val="22"/>
          <w:szCs w:val="22"/>
        </w:rPr>
        <w:t>Fall Term, 20</w:t>
      </w:r>
      <w:r w:rsidR="002C5F54">
        <w:rPr>
          <w:rFonts w:ascii="Helvetica" w:hAnsi="Helvetica" w:cs="Helvetica"/>
          <w:color w:val="333333"/>
          <w:sz w:val="22"/>
          <w:szCs w:val="22"/>
        </w:rPr>
        <w:t>22</w:t>
      </w:r>
    </w:p>
    <w:p w14:paraId="4800BC47" w14:textId="008EB0E9"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 xml:space="preserve">Office: BAC </w:t>
      </w:r>
      <w:r w:rsidR="003D2A8C">
        <w:rPr>
          <w:rFonts w:ascii="Helvetica" w:hAnsi="Helvetica" w:cs="Helvetica"/>
          <w:color w:val="333333"/>
          <w:sz w:val="22"/>
          <w:szCs w:val="22"/>
        </w:rPr>
        <w:t>34</w:t>
      </w:r>
      <w:r w:rsidR="004D4441">
        <w:rPr>
          <w:rFonts w:ascii="Helvetica" w:hAnsi="Helvetica" w:cs="Helvetica"/>
          <w:color w:val="333333"/>
          <w:sz w:val="22"/>
          <w:szCs w:val="22"/>
        </w:rPr>
        <w:t>2</w:t>
      </w:r>
      <w:r w:rsidRPr="00964AD0">
        <w:rPr>
          <w:rFonts w:ascii="Helvetica" w:hAnsi="Helvetica" w:cs="Helvetica"/>
          <w:color w:val="333333"/>
          <w:sz w:val="22"/>
          <w:szCs w:val="22"/>
        </w:rPr>
        <w:t>                                                                </w:t>
      </w:r>
      <w:r w:rsidR="000E03E2">
        <w:rPr>
          <w:rFonts w:ascii="Helvetica" w:hAnsi="Helvetica" w:cs="Helvetica"/>
          <w:color w:val="333333"/>
          <w:sz w:val="22"/>
          <w:szCs w:val="22"/>
        </w:rPr>
        <w:t>                 Slot 1</w:t>
      </w:r>
      <w:r w:rsidR="007E158E">
        <w:rPr>
          <w:rFonts w:ascii="Helvetica" w:hAnsi="Helvetica" w:cs="Helvetica"/>
          <w:color w:val="333333"/>
          <w:sz w:val="22"/>
          <w:szCs w:val="22"/>
        </w:rPr>
        <w:t>2</w:t>
      </w:r>
      <w:r w:rsidR="000E03E2">
        <w:rPr>
          <w:rFonts w:ascii="Helvetica" w:hAnsi="Helvetica" w:cs="Helvetica"/>
          <w:color w:val="333333"/>
          <w:sz w:val="22"/>
          <w:szCs w:val="22"/>
        </w:rPr>
        <w:t>, Tues/</w:t>
      </w:r>
      <w:r w:rsidRPr="00964AD0">
        <w:rPr>
          <w:rFonts w:ascii="Helvetica" w:hAnsi="Helvetica" w:cs="Helvetica"/>
          <w:color w:val="333333"/>
          <w:sz w:val="22"/>
          <w:szCs w:val="22"/>
        </w:rPr>
        <w:t>Thurs</w:t>
      </w:r>
    </w:p>
    <w:p w14:paraId="5F43D88B" w14:textId="4BD2A502" w:rsidR="00964AD0" w:rsidRPr="00964AD0" w:rsidRDefault="003D2A8C" w:rsidP="00964AD0">
      <w:pP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Tel: 585-1</w:t>
      </w:r>
      <w:r w:rsidR="004D4441">
        <w:rPr>
          <w:rFonts w:ascii="Helvetica" w:hAnsi="Helvetica" w:cs="Helvetica"/>
          <w:color w:val="333333"/>
          <w:sz w:val="22"/>
          <w:szCs w:val="22"/>
        </w:rPr>
        <w:t>137</w:t>
      </w:r>
      <w:r w:rsidR="00964AD0" w:rsidRPr="00964AD0">
        <w:rPr>
          <w:rFonts w:ascii="Helvetica" w:hAnsi="Helvetica" w:cs="Helvetica"/>
          <w:color w:val="333333"/>
          <w:sz w:val="22"/>
          <w:szCs w:val="22"/>
        </w:rPr>
        <w:t>                                                                                     1</w:t>
      </w:r>
      <w:r w:rsidR="004D4441">
        <w:rPr>
          <w:rFonts w:ascii="Helvetica" w:hAnsi="Helvetica" w:cs="Helvetica"/>
          <w:color w:val="333333"/>
          <w:sz w:val="22"/>
          <w:szCs w:val="22"/>
        </w:rPr>
        <w:t>1</w:t>
      </w:r>
      <w:r w:rsidR="00964AD0" w:rsidRPr="00964AD0">
        <w:rPr>
          <w:rFonts w:ascii="Helvetica" w:hAnsi="Helvetica" w:cs="Helvetica"/>
          <w:color w:val="333333"/>
          <w:sz w:val="22"/>
          <w:szCs w:val="22"/>
        </w:rPr>
        <w:t>:00 – 1</w:t>
      </w:r>
      <w:r w:rsidR="007E158E">
        <w:rPr>
          <w:rFonts w:ascii="Helvetica" w:hAnsi="Helvetica" w:cs="Helvetica"/>
          <w:color w:val="333333"/>
          <w:sz w:val="22"/>
          <w:szCs w:val="22"/>
        </w:rPr>
        <w:t>2</w:t>
      </w:r>
      <w:r w:rsidR="004D4441">
        <w:rPr>
          <w:rFonts w:ascii="Helvetica" w:hAnsi="Helvetica" w:cs="Helvetica"/>
          <w:color w:val="333333"/>
          <w:sz w:val="22"/>
          <w:szCs w:val="22"/>
        </w:rPr>
        <w:t>:30</w:t>
      </w:r>
      <w:r w:rsidR="007E158E">
        <w:rPr>
          <w:rFonts w:ascii="Helvetica" w:hAnsi="Helvetica" w:cs="Helvetica"/>
          <w:color w:val="333333"/>
          <w:sz w:val="22"/>
          <w:szCs w:val="22"/>
        </w:rPr>
        <w:t xml:space="preserve"> </w:t>
      </w:r>
      <w:r w:rsidR="00964AD0" w:rsidRPr="00964AD0">
        <w:rPr>
          <w:rFonts w:ascii="Helvetica" w:hAnsi="Helvetica" w:cs="Helvetica"/>
          <w:color w:val="333333"/>
          <w:sz w:val="22"/>
          <w:szCs w:val="22"/>
        </w:rPr>
        <w:t>pm</w:t>
      </w:r>
    </w:p>
    <w:p w14:paraId="48D723CA" w14:textId="15A092A1"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Email: </w:t>
      </w:r>
      <w:hyperlink r:id="rId5" w:history="1">
        <w:r w:rsidRPr="00964AD0">
          <w:rPr>
            <w:rFonts w:ascii="Helvetica" w:hAnsi="Helvetica" w:cs="Helvetica"/>
            <w:color w:val="0070A8"/>
            <w:sz w:val="22"/>
            <w:szCs w:val="22"/>
          </w:rPr>
          <w:t>brian.vanblarcom@acadiau.ca</w:t>
        </w:r>
      </w:hyperlink>
      <w:r w:rsidRPr="00964AD0">
        <w:rPr>
          <w:rFonts w:ascii="Helvetica" w:hAnsi="Helvetica" w:cs="Helvetica"/>
          <w:color w:val="333333"/>
          <w:sz w:val="22"/>
          <w:szCs w:val="22"/>
        </w:rPr>
        <w:t>                                    </w:t>
      </w:r>
      <w:r w:rsidR="00D34338">
        <w:rPr>
          <w:rFonts w:ascii="Helvetica" w:hAnsi="Helvetica" w:cs="Helvetica"/>
          <w:color w:val="333333"/>
          <w:sz w:val="22"/>
          <w:szCs w:val="22"/>
        </w:rPr>
        <w:tab/>
      </w:r>
      <w:r w:rsidR="00071DD8">
        <w:rPr>
          <w:rFonts w:ascii="Helvetica" w:hAnsi="Helvetica" w:cs="Helvetica"/>
          <w:color w:val="333333"/>
          <w:sz w:val="22"/>
          <w:szCs w:val="22"/>
        </w:rPr>
        <w:t>Class</w:t>
      </w:r>
      <w:r w:rsidR="00816A33">
        <w:rPr>
          <w:rFonts w:ascii="Helvetica" w:hAnsi="Helvetica" w:cs="Helvetica"/>
          <w:color w:val="333333"/>
          <w:sz w:val="22"/>
          <w:szCs w:val="22"/>
        </w:rPr>
        <w:t>r</w:t>
      </w:r>
      <w:r w:rsidR="00071DD8">
        <w:rPr>
          <w:rFonts w:ascii="Helvetica" w:hAnsi="Helvetica" w:cs="Helvetica"/>
          <w:color w:val="333333"/>
          <w:sz w:val="22"/>
          <w:szCs w:val="22"/>
        </w:rPr>
        <w:t xml:space="preserve">oom </w:t>
      </w:r>
      <w:r w:rsidR="003D2A8C">
        <w:rPr>
          <w:rFonts w:ascii="Helvetica" w:hAnsi="Helvetica" w:cs="Helvetica"/>
          <w:color w:val="333333"/>
          <w:sz w:val="22"/>
          <w:szCs w:val="22"/>
        </w:rPr>
        <w:t xml:space="preserve">BAC </w:t>
      </w:r>
      <w:r w:rsidR="004D4441">
        <w:rPr>
          <w:rFonts w:ascii="Helvetica" w:hAnsi="Helvetica" w:cs="Helvetica"/>
          <w:color w:val="333333"/>
          <w:sz w:val="22"/>
          <w:szCs w:val="22"/>
        </w:rPr>
        <w:t>36</w:t>
      </w:r>
      <w:r w:rsidR="002A664B">
        <w:rPr>
          <w:rFonts w:ascii="Helvetica" w:hAnsi="Helvetica" w:cs="Helvetica"/>
          <w:color w:val="333333"/>
          <w:sz w:val="22"/>
          <w:szCs w:val="22"/>
        </w:rPr>
        <w:t>4</w:t>
      </w:r>
    </w:p>
    <w:p w14:paraId="0084C751" w14:textId="0064A83C" w:rsidR="00964AD0" w:rsidRPr="007E158E" w:rsidRDefault="003D2A8C" w:rsidP="00964AD0">
      <w:pPr>
        <w:shd w:val="clear" w:color="auto" w:fill="FFFFFF"/>
        <w:spacing w:after="150" w:line="300" w:lineRule="atLeast"/>
        <w:rPr>
          <w:rFonts w:ascii="Helvetica" w:hAnsi="Helvetica" w:cs="Helvetica"/>
          <w:color w:val="333333"/>
        </w:rPr>
      </w:pPr>
      <w:r w:rsidRPr="003D2A8C">
        <w:rPr>
          <w:rFonts w:ascii="Helvetica" w:hAnsi="Helvetica" w:cs="Helvetica"/>
          <w:b/>
          <w:bCs/>
          <w:color w:val="333333"/>
        </w:rPr>
        <w:t>OFFICE HOURS:</w:t>
      </w:r>
      <w:r w:rsidRPr="003D2A8C">
        <w:rPr>
          <w:rFonts w:ascii="Helvetica" w:hAnsi="Helvetica" w:cs="Helvetica"/>
          <w:color w:val="333333"/>
        </w:rPr>
        <w:t xml:space="preserve"> </w:t>
      </w:r>
      <w:r w:rsidR="002C5F54">
        <w:rPr>
          <w:rFonts w:ascii="Helvetica" w:hAnsi="Helvetica" w:cs="Helvetica"/>
          <w:color w:val="333333"/>
        </w:rPr>
        <w:t xml:space="preserve">Tues/Thurs 12:30 - </w:t>
      </w:r>
      <w:r w:rsidR="00F06524">
        <w:rPr>
          <w:rFonts w:ascii="Helvetica" w:hAnsi="Helvetica" w:cs="Helvetica"/>
          <w:color w:val="333333"/>
        </w:rPr>
        <w:t>2</w:t>
      </w:r>
      <w:r w:rsidR="007E158E">
        <w:rPr>
          <w:rFonts w:ascii="Helvetica" w:hAnsi="Helvetica" w:cs="Helvetica"/>
          <w:color w:val="333333"/>
        </w:rPr>
        <w:t xml:space="preserve"> pm</w:t>
      </w:r>
      <w:r w:rsidRPr="003D2A8C">
        <w:rPr>
          <w:rFonts w:ascii="Helvetica" w:hAnsi="Helvetica" w:cs="Helvetica"/>
          <w:color w:val="333333"/>
        </w:rPr>
        <w:t xml:space="preserve"> – or by Appointment. If you</w:t>
      </w:r>
      <w:r w:rsidR="00816A33">
        <w:rPr>
          <w:rFonts w:ascii="Helvetica" w:hAnsi="Helvetica" w:cs="Helvetica"/>
          <w:color w:val="333333"/>
        </w:rPr>
        <w:t xml:space="preserve"> </w:t>
      </w:r>
      <w:r>
        <w:rPr>
          <w:rFonts w:ascii="Helvetica" w:hAnsi="Helvetica" w:cs="Helvetica"/>
          <w:color w:val="333333"/>
        </w:rPr>
        <w:t xml:space="preserve">have questions, </w:t>
      </w:r>
      <w:r w:rsidRPr="003D2A8C">
        <w:rPr>
          <w:rFonts w:ascii="Helvetica" w:hAnsi="Helvetica" w:cs="Helvetica"/>
          <w:color w:val="333333"/>
        </w:rPr>
        <w:t>come by my office (BAC 34</w:t>
      </w:r>
      <w:r w:rsidR="007E158E">
        <w:rPr>
          <w:rFonts w:ascii="Helvetica" w:hAnsi="Helvetica" w:cs="Helvetica"/>
          <w:color w:val="333333"/>
        </w:rPr>
        <w:t>2</w:t>
      </w:r>
      <w:r w:rsidRPr="003D2A8C">
        <w:rPr>
          <w:rFonts w:ascii="Helvetica" w:hAnsi="Helvetica" w:cs="Helvetica"/>
          <w:color w:val="333333"/>
        </w:rPr>
        <w:t xml:space="preserve">) during office hours or send an email and we can arrange another time to meet. </w:t>
      </w:r>
    </w:p>
    <w:p w14:paraId="00DF141E" w14:textId="3B1E916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This course examines the role of economics in the consumption and provision of recreation and sport in todays</w:t>
      </w:r>
      <w:r w:rsidR="002C5F54">
        <w:rPr>
          <w:rFonts w:ascii="Helvetica" w:hAnsi="Helvetica" w:cs="Helvetica"/>
          <w:color w:val="333333"/>
          <w:sz w:val="22"/>
          <w:szCs w:val="22"/>
        </w:rPr>
        <w:t>’</w:t>
      </w:r>
      <w:r w:rsidRPr="00964AD0">
        <w:rPr>
          <w:rFonts w:ascii="Helvetica" w:hAnsi="Helvetica" w:cs="Helvetica"/>
          <w:color w:val="333333"/>
          <w:sz w:val="22"/>
          <w:szCs w:val="22"/>
        </w:rPr>
        <w:t xml:space="preserve"> society. Topics include consumer spending, demand estimation and forecasting, cost structures of recreation and sporting enterprises/ events/facilities and related pricing issues, valuing economic and social benefits and costs of recreation and sport events/facilities, and the role of government in the recreation and sport industries.</w:t>
      </w:r>
    </w:p>
    <w:p w14:paraId="09138464"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The course will take a microeconomic approach and apply microeconomic principles to the recreation and sport industries. In doing so, it is hoped the course will create a lasting interest in the role economics plays in recreation and sport and stimulate the spirit of critical inquiry into issues facing practitioners and consumers.</w:t>
      </w:r>
    </w:p>
    <w:p w14:paraId="4CCAA5DD" w14:textId="147246D5" w:rsidR="0041525B" w:rsidRPr="0041525B" w:rsidRDefault="0041525B" w:rsidP="0041525B">
      <w:pPr>
        <w:rPr>
          <w:bCs/>
          <w:szCs w:val="20"/>
        </w:rPr>
      </w:pPr>
      <w:r w:rsidRPr="0041525B">
        <w:rPr>
          <w:b/>
          <w:szCs w:val="20"/>
        </w:rPr>
        <w:t xml:space="preserve">TEXT:   </w:t>
      </w:r>
      <w:r w:rsidRPr="0041525B">
        <w:rPr>
          <w:bCs/>
          <w:szCs w:val="20"/>
          <w:u w:val="single"/>
        </w:rPr>
        <w:t>The Economics of Sports</w:t>
      </w:r>
      <w:r>
        <w:rPr>
          <w:bCs/>
          <w:szCs w:val="20"/>
          <w:u w:val="single"/>
        </w:rPr>
        <w:t xml:space="preserve">, </w:t>
      </w:r>
      <w:r w:rsidR="00F06524">
        <w:rPr>
          <w:bCs/>
          <w:szCs w:val="20"/>
          <w:u w:val="single"/>
        </w:rPr>
        <w:t>6</w:t>
      </w:r>
      <w:r w:rsidRPr="0041525B">
        <w:rPr>
          <w:bCs/>
          <w:szCs w:val="20"/>
          <w:u w:val="single"/>
        </w:rPr>
        <w:t xml:space="preserve">th edition, </w:t>
      </w:r>
      <w:r w:rsidRPr="0041525B">
        <w:rPr>
          <w:bCs/>
          <w:szCs w:val="20"/>
        </w:rPr>
        <w:t xml:space="preserve">Michael Leeds and Peter Von Allen, Published by </w:t>
      </w:r>
      <w:proofErr w:type="gramStart"/>
      <w:r w:rsidR="00F06524">
        <w:rPr>
          <w:bCs/>
          <w:szCs w:val="20"/>
        </w:rPr>
        <w:t>Taylor</w:t>
      </w:r>
      <w:proofErr w:type="gramEnd"/>
      <w:r w:rsidR="00F06524">
        <w:rPr>
          <w:bCs/>
          <w:szCs w:val="20"/>
        </w:rPr>
        <w:t xml:space="preserve"> and Francis</w:t>
      </w:r>
      <w:r>
        <w:rPr>
          <w:bCs/>
          <w:szCs w:val="20"/>
        </w:rPr>
        <w:t>, 201</w:t>
      </w:r>
      <w:r w:rsidR="00F06524">
        <w:rPr>
          <w:bCs/>
          <w:szCs w:val="20"/>
        </w:rPr>
        <w:t>8</w:t>
      </w:r>
    </w:p>
    <w:p w14:paraId="1549DCF6" w14:textId="77777777" w:rsidR="0041525B" w:rsidRPr="0041525B" w:rsidRDefault="0041525B" w:rsidP="0041525B">
      <w:pPr>
        <w:rPr>
          <w:szCs w:val="20"/>
        </w:rPr>
      </w:pPr>
    </w:p>
    <w:p w14:paraId="4DAE8349" w14:textId="77777777" w:rsidR="0041525B" w:rsidRPr="0041525B" w:rsidRDefault="0041525B" w:rsidP="0041525B">
      <w:pPr>
        <w:rPr>
          <w:sz w:val="28"/>
          <w:szCs w:val="28"/>
        </w:rPr>
      </w:pPr>
      <w:r w:rsidRPr="0041525B">
        <w:rPr>
          <w:szCs w:val="20"/>
        </w:rPr>
        <w:t>The text materials will be supplemented by journal/website material. This material will be placed on ACORN under the applicable topic.</w:t>
      </w:r>
      <w:r w:rsidRPr="0041525B">
        <w:rPr>
          <w:szCs w:val="20"/>
        </w:rPr>
        <w:br w:type="page"/>
      </w:r>
    </w:p>
    <w:p w14:paraId="3AEF7105" w14:textId="77777777" w:rsidR="0041525B" w:rsidRPr="0041525B" w:rsidRDefault="0041525B" w:rsidP="0041525B">
      <w:pPr>
        <w:rPr>
          <w:b/>
          <w:szCs w:val="20"/>
        </w:rPr>
      </w:pPr>
    </w:p>
    <w:p w14:paraId="0ECF9D11" w14:textId="77777777" w:rsidR="0041525B" w:rsidRPr="0041525B" w:rsidRDefault="0041525B" w:rsidP="0041525B">
      <w:pPr>
        <w:rPr>
          <w:sz w:val="28"/>
          <w:szCs w:val="28"/>
        </w:rPr>
      </w:pPr>
      <w:r w:rsidRPr="0041525B">
        <w:rPr>
          <w:b/>
          <w:sz w:val="28"/>
          <w:szCs w:val="28"/>
        </w:rPr>
        <w:t>Schedule of Topics: (applicable text chapter in parenthesis).</w:t>
      </w:r>
    </w:p>
    <w:p w14:paraId="4DC95D42" w14:textId="77777777" w:rsidR="0041525B" w:rsidRPr="0041525B" w:rsidRDefault="0041525B" w:rsidP="0041525B">
      <w:pPr>
        <w:rPr>
          <w:szCs w:val="20"/>
        </w:rPr>
      </w:pPr>
    </w:p>
    <w:p w14:paraId="410B7CC7" w14:textId="77777777" w:rsidR="0041525B" w:rsidRPr="0041525B" w:rsidRDefault="0041525B" w:rsidP="0041525B">
      <w:pPr>
        <w:rPr>
          <w:sz w:val="28"/>
          <w:szCs w:val="28"/>
          <w:u w:val="single"/>
        </w:rPr>
      </w:pPr>
    </w:p>
    <w:p w14:paraId="70BEA2ED" w14:textId="77777777" w:rsidR="0041525B" w:rsidRPr="0041525B" w:rsidRDefault="0041525B" w:rsidP="0041525B">
      <w:pPr>
        <w:rPr>
          <w:sz w:val="28"/>
          <w:szCs w:val="28"/>
          <w:u w:val="single"/>
        </w:rPr>
      </w:pPr>
      <w:r w:rsidRPr="0041525B">
        <w:rPr>
          <w:sz w:val="28"/>
          <w:szCs w:val="28"/>
          <w:u w:val="single"/>
        </w:rPr>
        <w:t>Part 1 Economics of Sport</w:t>
      </w:r>
    </w:p>
    <w:p w14:paraId="5C7D469F" w14:textId="77777777" w:rsidR="0041525B" w:rsidRPr="0041525B" w:rsidRDefault="0041525B" w:rsidP="0041525B">
      <w:pPr>
        <w:ind w:left="60"/>
        <w:rPr>
          <w:sz w:val="28"/>
          <w:szCs w:val="28"/>
        </w:rPr>
      </w:pPr>
    </w:p>
    <w:p w14:paraId="4D0B2A96" w14:textId="77777777" w:rsidR="0041525B" w:rsidRPr="0041525B" w:rsidRDefault="0041525B" w:rsidP="0041525B">
      <w:pPr>
        <w:numPr>
          <w:ilvl w:val="0"/>
          <w:numId w:val="4"/>
        </w:numPr>
        <w:rPr>
          <w:sz w:val="28"/>
          <w:szCs w:val="28"/>
        </w:rPr>
      </w:pPr>
      <w:r w:rsidRPr="0041525B">
        <w:rPr>
          <w:sz w:val="28"/>
          <w:szCs w:val="28"/>
        </w:rPr>
        <w:t xml:space="preserve">Review of Economist’s Arsenal (Text Ch 1 and 2) </w:t>
      </w:r>
    </w:p>
    <w:p w14:paraId="406D9AC1" w14:textId="77777777" w:rsidR="0041525B" w:rsidRPr="0041525B" w:rsidRDefault="0041525B" w:rsidP="0041525B">
      <w:pPr>
        <w:numPr>
          <w:ilvl w:val="0"/>
          <w:numId w:val="4"/>
        </w:numPr>
        <w:rPr>
          <w:sz w:val="28"/>
          <w:szCs w:val="28"/>
        </w:rPr>
      </w:pPr>
      <w:r w:rsidRPr="0041525B">
        <w:rPr>
          <w:sz w:val="28"/>
          <w:szCs w:val="28"/>
        </w:rPr>
        <w:t>Industrial Organization of Sports (Text Ch 3, 4 &amp; 5)</w:t>
      </w:r>
    </w:p>
    <w:p w14:paraId="47D6A4EC" w14:textId="5CA0C391" w:rsidR="0041525B" w:rsidRPr="0041525B" w:rsidRDefault="0041525B" w:rsidP="0041525B">
      <w:pPr>
        <w:numPr>
          <w:ilvl w:val="0"/>
          <w:numId w:val="4"/>
        </w:numPr>
        <w:rPr>
          <w:sz w:val="28"/>
          <w:szCs w:val="28"/>
        </w:rPr>
      </w:pPr>
      <w:r w:rsidRPr="0041525B">
        <w:rPr>
          <w:sz w:val="28"/>
          <w:szCs w:val="28"/>
        </w:rPr>
        <w:t>Public Finance and Sports, Assessing Economic Impacts of Sport/Recreation (Text Ch 6</w:t>
      </w:r>
      <w:r w:rsidR="006143C8">
        <w:rPr>
          <w:sz w:val="28"/>
          <w:szCs w:val="28"/>
        </w:rPr>
        <w:t xml:space="preserve">, </w:t>
      </w:r>
      <w:r w:rsidRPr="0041525B">
        <w:rPr>
          <w:sz w:val="28"/>
          <w:szCs w:val="28"/>
        </w:rPr>
        <w:t>7</w:t>
      </w:r>
      <w:r w:rsidR="006143C8">
        <w:rPr>
          <w:sz w:val="28"/>
          <w:szCs w:val="28"/>
        </w:rPr>
        <w:t xml:space="preserve"> and 8</w:t>
      </w:r>
      <w:r w:rsidRPr="0041525B">
        <w:rPr>
          <w:sz w:val="28"/>
          <w:szCs w:val="28"/>
        </w:rPr>
        <w:t>).</w:t>
      </w:r>
    </w:p>
    <w:p w14:paraId="1081BE2A" w14:textId="648643FC" w:rsidR="0041525B" w:rsidRPr="0041525B" w:rsidRDefault="0041525B" w:rsidP="0041525B">
      <w:pPr>
        <w:numPr>
          <w:ilvl w:val="0"/>
          <w:numId w:val="4"/>
        </w:numPr>
        <w:rPr>
          <w:sz w:val="28"/>
          <w:szCs w:val="28"/>
        </w:rPr>
      </w:pPr>
      <w:r w:rsidRPr="0041525B">
        <w:rPr>
          <w:sz w:val="28"/>
          <w:szCs w:val="28"/>
        </w:rPr>
        <w:t xml:space="preserve">The Labor Economics of Sport (Text Ch </w:t>
      </w:r>
      <w:r w:rsidR="00F06524">
        <w:rPr>
          <w:sz w:val="28"/>
          <w:szCs w:val="28"/>
        </w:rPr>
        <w:t>9</w:t>
      </w:r>
      <w:r w:rsidRPr="0041525B">
        <w:rPr>
          <w:sz w:val="28"/>
          <w:szCs w:val="28"/>
        </w:rPr>
        <w:t>-10).</w:t>
      </w:r>
    </w:p>
    <w:p w14:paraId="5C690F39" w14:textId="41070AAB" w:rsidR="0041525B" w:rsidRPr="0041525B" w:rsidRDefault="0041525B" w:rsidP="0041525B">
      <w:pPr>
        <w:numPr>
          <w:ilvl w:val="0"/>
          <w:numId w:val="4"/>
        </w:numPr>
        <w:rPr>
          <w:sz w:val="28"/>
          <w:szCs w:val="28"/>
        </w:rPr>
      </w:pPr>
      <w:r w:rsidRPr="0041525B">
        <w:rPr>
          <w:sz w:val="28"/>
          <w:szCs w:val="28"/>
        </w:rPr>
        <w:t>The Economics of Amateurism and College sports (Text Ch 1</w:t>
      </w:r>
      <w:r w:rsidR="00F06524">
        <w:rPr>
          <w:sz w:val="28"/>
          <w:szCs w:val="28"/>
        </w:rPr>
        <w:t>2</w:t>
      </w:r>
      <w:r w:rsidRPr="0041525B">
        <w:rPr>
          <w:sz w:val="28"/>
          <w:szCs w:val="28"/>
        </w:rPr>
        <w:t xml:space="preserve">). </w:t>
      </w:r>
    </w:p>
    <w:p w14:paraId="4579DFDD" w14:textId="77777777" w:rsidR="0041525B" w:rsidRPr="0041525B" w:rsidRDefault="0041525B" w:rsidP="0041525B">
      <w:pPr>
        <w:numPr>
          <w:ilvl w:val="0"/>
          <w:numId w:val="4"/>
        </w:numPr>
        <w:rPr>
          <w:sz w:val="28"/>
          <w:szCs w:val="28"/>
        </w:rPr>
      </w:pPr>
      <w:r w:rsidRPr="0041525B">
        <w:rPr>
          <w:sz w:val="28"/>
          <w:szCs w:val="28"/>
        </w:rPr>
        <w:t>Current issues in the Economics of Sport.</w:t>
      </w:r>
    </w:p>
    <w:p w14:paraId="6F8DF92C" w14:textId="77777777" w:rsidR="0041525B" w:rsidRPr="0041525B" w:rsidRDefault="0041525B" w:rsidP="0041525B">
      <w:pPr>
        <w:rPr>
          <w:sz w:val="28"/>
          <w:szCs w:val="28"/>
          <w:u w:val="single"/>
        </w:rPr>
      </w:pPr>
    </w:p>
    <w:p w14:paraId="349D0FA9" w14:textId="77777777" w:rsidR="0041525B" w:rsidRPr="0041525B" w:rsidRDefault="0041525B" w:rsidP="0041525B">
      <w:pPr>
        <w:rPr>
          <w:b/>
          <w:szCs w:val="20"/>
        </w:rPr>
      </w:pPr>
    </w:p>
    <w:p w14:paraId="086E97D8" w14:textId="77777777" w:rsidR="0041525B" w:rsidRPr="0041525B" w:rsidRDefault="0041525B" w:rsidP="0041525B">
      <w:pPr>
        <w:rPr>
          <w:b/>
          <w:szCs w:val="20"/>
        </w:rPr>
      </w:pPr>
      <w:r w:rsidRPr="0041525B">
        <w:rPr>
          <w:b/>
          <w:szCs w:val="20"/>
        </w:rPr>
        <w:t>GRADING SCHEME:</w:t>
      </w:r>
    </w:p>
    <w:p w14:paraId="15C3FDF5" w14:textId="77777777" w:rsidR="0041525B" w:rsidRPr="0041525B" w:rsidRDefault="0041525B" w:rsidP="0041525B">
      <w:pPr>
        <w:rPr>
          <w:b/>
          <w:szCs w:val="20"/>
        </w:rPr>
      </w:pPr>
    </w:p>
    <w:p w14:paraId="1AF2543B" w14:textId="77777777" w:rsidR="0041525B" w:rsidRPr="0041525B" w:rsidRDefault="0041525B" w:rsidP="0041525B">
      <w:pPr>
        <w:rPr>
          <w:b/>
          <w:szCs w:val="20"/>
        </w:rPr>
      </w:pPr>
      <w:r w:rsidRPr="0041525B">
        <w:rPr>
          <w:b/>
          <w:szCs w:val="20"/>
        </w:rPr>
        <w:tab/>
      </w:r>
    </w:p>
    <w:p w14:paraId="5D962610" w14:textId="4578A55C" w:rsidR="0041525B" w:rsidRPr="0041525B" w:rsidRDefault="005C6369" w:rsidP="0041525B">
      <w:pPr>
        <w:rPr>
          <w:szCs w:val="20"/>
        </w:rPr>
      </w:pPr>
      <w:r>
        <w:rPr>
          <w:szCs w:val="20"/>
        </w:rPr>
        <w:t>4 assignments@</w:t>
      </w:r>
      <w:r w:rsidR="00CC627C">
        <w:rPr>
          <w:szCs w:val="20"/>
        </w:rPr>
        <w:t>7.</w:t>
      </w:r>
      <w:r w:rsidR="00F06524">
        <w:rPr>
          <w:szCs w:val="20"/>
        </w:rPr>
        <w:t>5</w:t>
      </w:r>
      <w:r w:rsidR="0041525B" w:rsidRPr="0041525B">
        <w:rPr>
          <w:szCs w:val="20"/>
        </w:rPr>
        <w:t xml:space="preserve">% </w:t>
      </w:r>
      <w:r w:rsidR="0041525B" w:rsidRPr="0041525B">
        <w:rPr>
          <w:szCs w:val="20"/>
        </w:rPr>
        <w:tab/>
      </w:r>
      <w:r w:rsidR="0041525B" w:rsidRPr="0041525B">
        <w:rPr>
          <w:szCs w:val="20"/>
        </w:rPr>
        <w:tab/>
      </w:r>
      <w:r w:rsidR="0041525B" w:rsidRPr="0041525B">
        <w:rPr>
          <w:szCs w:val="20"/>
        </w:rPr>
        <w:tab/>
      </w:r>
      <w:r w:rsidR="0041525B" w:rsidRPr="0041525B">
        <w:rPr>
          <w:szCs w:val="20"/>
        </w:rPr>
        <w:tab/>
        <w:t xml:space="preserve"> </w:t>
      </w:r>
      <w:r>
        <w:rPr>
          <w:szCs w:val="20"/>
        </w:rPr>
        <w:t>-</w:t>
      </w:r>
      <w:r w:rsidR="00CC627C">
        <w:rPr>
          <w:szCs w:val="20"/>
        </w:rPr>
        <w:t>3</w:t>
      </w:r>
      <w:r w:rsidR="008B387F">
        <w:rPr>
          <w:szCs w:val="20"/>
        </w:rPr>
        <w:t>0</w:t>
      </w:r>
      <w:r w:rsidR="0041525B" w:rsidRPr="0041525B">
        <w:rPr>
          <w:szCs w:val="20"/>
        </w:rPr>
        <w:t>%</w:t>
      </w:r>
    </w:p>
    <w:p w14:paraId="643F0A5A" w14:textId="503CC127" w:rsidR="0041525B" w:rsidRPr="0041525B" w:rsidRDefault="005C6369" w:rsidP="0041525B">
      <w:pPr>
        <w:rPr>
          <w:szCs w:val="20"/>
        </w:rPr>
      </w:pPr>
      <w:r>
        <w:rPr>
          <w:szCs w:val="20"/>
        </w:rPr>
        <w:t>4 tests (@</w:t>
      </w:r>
      <w:r w:rsidR="00CC627C">
        <w:rPr>
          <w:szCs w:val="20"/>
        </w:rPr>
        <w:t>1</w:t>
      </w:r>
      <w:r w:rsidR="008B387F">
        <w:rPr>
          <w:szCs w:val="20"/>
        </w:rPr>
        <w:t>5</w:t>
      </w:r>
      <w:r>
        <w:rPr>
          <w:szCs w:val="20"/>
        </w:rPr>
        <w:t>%</w:t>
      </w:r>
      <w:r w:rsidR="0041525B" w:rsidRPr="0041525B">
        <w:rPr>
          <w:szCs w:val="20"/>
        </w:rPr>
        <w:tab/>
      </w:r>
      <w:r w:rsidR="00CC627C">
        <w:rPr>
          <w:szCs w:val="20"/>
        </w:rPr>
        <w:tab/>
      </w:r>
      <w:r w:rsidR="0041525B" w:rsidRPr="0041525B">
        <w:rPr>
          <w:szCs w:val="20"/>
        </w:rPr>
        <w:tab/>
      </w:r>
      <w:r w:rsidR="0041525B" w:rsidRPr="0041525B">
        <w:rPr>
          <w:szCs w:val="20"/>
        </w:rPr>
        <w:tab/>
      </w:r>
      <w:r w:rsidR="0041525B" w:rsidRPr="0041525B">
        <w:rPr>
          <w:szCs w:val="20"/>
        </w:rPr>
        <w:tab/>
      </w:r>
      <w:r>
        <w:rPr>
          <w:szCs w:val="20"/>
        </w:rPr>
        <w:t xml:space="preserve">- </w:t>
      </w:r>
      <w:r w:rsidR="00CC627C">
        <w:rPr>
          <w:szCs w:val="20"/>
        </w:rPr>
        <w:t>6</w:t>
      </w:r>
      <w:r w:rsidR="0041525B" w:rsidRPr="0041525B">
        <w:rPr>
          <w:szCs w:val="20"/>
        </w:rPr>
        <w:t>0%</w:t>
      </w:r>
    </w:p>
    <w:p w14:paraId="16E95CCF" w14:textId="77777777" w:rsidR="0041525B" w:rsidRPr="0041525B" w:rsidRDefault="005C6369" w:rsidP="0041525B">
      <w:pPr>
        <w:rPr>
          <w:szCs w:val="20"/>
          <w:u w:val="single"/>
        </w:rPr>
      </w:pPr>
      <w:r>
        <w:rPr>
          <w:szCs w:val="20"/>
          <w:u w:val="single"/>
        </w:rPr>
        <w:t>7 quizzes (@ 2% each)</w:t>
      </w:r>
      <w:r>
        <w:rPr>
          <w:szCs w:val="20"/>
          <w:u w:val="single"/>
        </w:rPr>
        <w:tab/>
      </w:r>
      <w:r>
        <w:rPr>
          <w:szCs w:val="20"/>
          <w:u w:val="single"/>
        </w:rPr>
        <w:tab/>
      </w:r>
      <w:r>
        <w:rPr>
          <w:szCs w:val="20"/>
          <w:u w:val="single"/>
        </w:rPr>
        <w:tab/>
        <w:t>- 14</w:t>
      </w:r>
      <w:r w:rsidR="0041525B" w:rsidRPr="0041525B">
        <w:rPr>
          <w:szCs w:val="20"/>
          <w:u w:val="single"/>
        </w:rPr>
        <w:t>%</w:t>
      </w:r>
    </w:p>
    <w:p w14:paraId="119A2EF1" w14:textId="7D23A34F" w:rsidR="0041525B" w:rsidRDefault="005C6369" w:rsidP="005C6369">
      <w:pPr>
        <w:shd w:val="clear" w:color="auto" w:fill="FFFFFF"/>
        <w:spacing w:after="150" w:line="300" w:lineRule="atLeast"/>
        <w:ind w:left="3600" w:firstLine="720"/>
        <w:rPr>
          <w:rFonts w:ascii="Helvetica" w:hAnsi="Helvetica" w:cs="Helvetica"/>
          <w:b/>
          <w:bCs/>
          <w:color w:val="333333"/>
          <w:sz w:val="22"/>
          <w:szCs w:val="22"/>
        </w:rPr>
      </w:pPr>
      <w:r>
        <w:rPr>
          <w:rFonts w:ascii="Helvetica" w:hAnsi="Helvetica" w:cs="Helvetica"/>
          <w:b/>
          <w:bCs/>
          <w:color w:val="333333"/>
          <w:sz w:val="22"/>
          <w:szCs w:val="22"/>
        </w:rPr>
        <w:t>10</w:t>
      </w:r>
      <w:r w:rsidR="00F06524">
        <w:rPr>
          <w:rFonts w:ascii="Helvetica" w:hAnsi="Helvetica" w:cs="Helvetica"/>
          <w:b/>
          <w:bCs/>
          <w:color w:val="333333"/>
          <w:sz w:val="22"/>
          <w:szCs w:val="22"/>
        </w:rPr>
        <w:t>4</w:t>
      </w:r>
      <w:r>
        <w:rPr>
          <w:rFonts w:ascii="Helvetica" w:hAnsi="Helvetica" w:cs="Helvetica"/>
          <w:b/>
          <w:bCs/>
          <w:color w:val="333333"/>
          <w:sz w:val="22"/>
          <w:szCs w:val="22"/>
        </w:rPr>
        <w:t>%</w:t>
      </w:r>
    </w:p>
    <w:p w14:paraId="6307A0CD" w14:textId="77777777" w:rsidR="00B72305" w:rsidRDefault="00B72305" w:rsidP="00964AD0">
      <w:pPr>
        <w:shd w:val="clear" w:color="auto" w:fill="FFFFFF"/>
        <w:spacing w:after="150" w:line="300" w:lineRule="atLeast"/>
        <w:rPr>
          <w:rFonts w:ascii="Helvetica" w:hAnsi="Helvetica" w:cs="Helvetica"/>
          <w:b/>
          <w:bCs/>
          <w:color w:val="333333"/>
          <w:sz w:val="22"/>
          <w:szCs w:val="22"/>
        </w:rPr>
      </w:pPr>
    </w:p>
    <w:p w14:paraId="36B0BCBA" w14:textId="77777777" w:rsidR="00B72305" w:rsidRDefault="00B72305" w:rsidP="00B72305">
      <w:pPr>
        <w:shd w:val="clear" w:color="auto" w:fill="FFFFFF"/>
        <w:spacing w:after="150" w:line="300" w:lineRule="atLeast"/>
        <w:rPr>
          <w:color w:val="333333"/>
        </w:rPr>
      </w:pPr>
      <w:r>
        <w:rPr>
          <w:color w:val="333333"/>
        </w:rPr>
        <w:t xml:space="preserve">Below is the numeric/alpha grade used in this class. </w:t>
      </w:r>
    </w:p>
    <w:p w14:paraId="35C02E13" w14:textId="11CB6F39" w:rsidR="00964AD0" w:rsidRDefault="00060911" w:rsidP="00964AD0">
      <w:pPr>
        <w:shd w:val="clear" w:color="auto" w:fill="FFFFFF"/>
        <w:spacing w:after="150" w:line="300" w:lineRule="atLeast"/>
        <w:rPr>
          <w:rFonts w:ascii="Calibri" w:eastAsia="Calibri" w:hAnsi="Calibri"/>
          <w:i/>
          <w:iCs/>
          <w:sz w:val="22"/>
          <w:szCs w:val="22"/>
        </w:rPr>
      </w:pPr>
      <w:proofErr w:type="gramStart"/>
      <w:r w:rsidRPr="00060911">
        <w:rPr>
          <w:rFonts w:ascii="Calibri" w:eastAsia="Calibri" w:hAnsi="Calibri"/>
          <w:i/>
          <w:iCs/>
          <w:sz w:val="22"/>
          <w:szCs w:val="22"/>
        </w:rPr>
        <w:t>Alphanumeric  Scale</w:t>
      </w:r>
      <w:proofErr w:type="gramEnd"/>
      <w:r w:rsidRPr="00060911">
        <w:rPr>
          <w:rFonts w:ascii="Calibri" w:eastAsia="Calibri" w:hAnsi="Calibri"/>
          <w:i/>
          <w:iCs/>
          <w:sz w:val="22"/>
          <w:szCs w:val="22"/>
        </w:rPr>
        <w:t xml:space="preserve"> A+: 90-100 A : 85-89 A-: 80-84 B+: 77-79 B : 73-76 B-: 70-72 C+: 67-69 C : 63-66 C-: 60-62 D+: 57-59 D : 53-56 D-: 50-52 F: &lt;50</w:t>
      </w:r>
    </w:p>
    <w:p w14:paraId="4476881E" w14:textId="77777777" w:rsidR="00060911" w:rsidRPr="00060911" w:rsidRDefault="00060911" w:rsidP="00964AD0">
      <w:pPr>
        <w:shd w:val="clear" w:color="auto" w:fill="FFFFFF"/>
        <w:spacing w:after="150" w:line="300" w:lineRule="atLeast"/>
        <w:rPr>
          <w:rFonts w:ascii="Calibri" w:eastAsia="Calibri" w:hAnsi="Calibri"/>
          <w:i/>
          <w:iCs/>
          <w:sz w:val="22"/>
          <w:szCs w:val="22"/>
        </w:rPr>
      </w:pPr>
    </w:p>
    <w:p w14:paraId="28B467D8"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b/>
          <w:bCs/>
          <w:color w:val="333333"/>
          <w:sz w:val="22"/>
          <w:szCs w:val="22"/>
        </w:rPr>
        <w:t>Please Note</w:t>
      </w:r>
    </w:p>
    <w:p w14:paraId="2C009440" w14:textId="7CE4E527" w:rsidR="00964AD0" w:rsidRPr="00240457" w:rsidRDefault="00DE4C27" w:rsidP="00964AD0">
      <w:pPr>
        <w:shd w:val="clear" w:color="auto" w:fill="FFFFFF"/>
        <w:spacing w:after="150" w:line="300" w:lineRule="atLeast"/>
        <w:rPr>
          <w:rFonts w:ascii="Helvetica" w:hAnsi="Helvetica" w:cs="Helvetica"/>
          <w:b/>
          <w:color w:val="333333"/>
          <w:sz w:val="22"/>
          <w:szCs w:val="22"/>
        </w:rPr>
      </w:pPr>
      <w:r w:rsidRPr="00650901">
        <w:rPr>
          <w:rFonts w:ascii="Helvetica" w:hAnsi="Helvetica" w:cs="Helvetica"/>
          <w:b/>
          <w:bCs/>
          <w:color w:val="333333"/>
          <w:sz w:val="22"/>
          <w:szCs w:val="22"/>
        </w:rPr>
        <w:t>Students can work in pairs (a group of two) as it relates to the assignments.</w:t>
      </w:r>
      <w:r>
        <w:rPr>
          <w:rFonts w:ascii="Helvetica" w:hAnsi="Helvetica" w:cs="Helvetica"/>
          <w:bCs/>
          <w:color w:val="333333"/>
          <w:sz w:val="22"/>
          <w:szCs w:val="22"/>
        </w:rPr>
        <w:t xml:space="preserve"> Simply have both your names on the single assignment (do not submit two assignments) </w:t>
      </w:r>
      <w:r w:rsidR="00650901">
        <w:rPr>
          <w:rFonts w:ascii="Helvetica" w:hAnsi="Helvetica" w:cs="Helvetica"/>
          <w:bCs/>
          <w:color w:val="333333"/>
          <w:sz w:val="22"/>
          <w:szCs w:val="22"/>
        </w:rPr>
        <w:t>when it is passed in</w:t>
      </w:r>
      <w:r>
        <w:rPr>
          <w:rFonts w:ascii="Helvetica" w:hAnsi="Helvetica" w:cs="Helvetica"/>
          <w:bCs/>
          <w:color w:val="333333"/>
          <w:sz w:val="22"/>
          <w:szCs w:val="22"/>
        </w:rPr>
        <w:t>. Keep in mind that it is expected that all students have contributed to and have knowledge of</w:t>
      </w:r>
      <w:r w:rsidR="00CC627C">
        <w:rPr>
          <w:rFonts w:ascii="Helvetica" w:hAnsi="Helvetica" w:cs="Helvetica"/>
          <w:bCs/>
          <w:color w:val="333333"/>
          <w:sz w:val="22"/>
          <w:szCs w:val="22"/>
        </w:rPr>
        <w:t xml:space="preserve"> </w:t>
      </w:r>
      <w:r>
        <w:rPr>
          <w:rFonts w:ascii="Helvetica" w:hAnsi="Helvetica" w:cs="Helvetica"/>
          <w:bCs/>
          <w:color w:val="333333"/>
          <w:sz w:val="22"/>
          <w:szCs w:val="22"/>
        </w:rPr>
        <w:t xml:space="preserve">all questions on a given assignment. </w:t>
      </w:r>
      <w:r w:rsidR="00240457" w:rsidRPr="00224222">
        <w:rPr>
          <w:rFonts w:ascii="Helvetica" w:hAnsi="Helvetica" w:cs="Helvetica"/>
          <w:b/>
          <w:color w:val="333333"/>
          <w:sz w:val="22"/>
          <w:szCs w:val="22"/>
        </w:rPr>
        <w:t>All assignments must be printed/neatly hand</w:t>
      </w:r>
      <w:r w:rsidR="00224222" w:rsidRPr="00224222">
        <w:rPr>
          <w:rFonts w:ascii="Helvetica" w:hAnsi="Helvetica" w:cs="Helvetica"/>
          <w:b/>
          <w:color w:val="333333"/>
          <w:sz w:val="22"/>
          <w:szCs w:val="22"/>
        </w:rPr>
        <w:t>-</w:t>
      </w:r>
      <w:r w:rsidR="00240457" w:rsidRPr="00224222">
        <w:rPr>
          <w:rFonts w:ascii="Helvetica" w:hAnsi="Helvetica" w:cs="Helvetica"/>
          <w:b/>
          <w:color w:val="333333"/>
          <w:sz w:val="22"/>
          <w:szCs w:val="22"/>
        </w:rPr>
        <w:t>written and handed in</w:t>
      </w:r>
      <w:r w:rsidR="0006486F">
        <w:rPr>
          <w:rFonts w:ascii="Helvetica" w:hAnsi="Helvetica" w:cs="Helvetica"/>
          <w:b/>
          <w:color w:val="333333"/>
          <w:sz w:val="22"/>
          <w:szCs w:val="22"/>
        </w:rPr>
        <w:t xml:space="preserve"> to me</w:t>
      </w:r>
      <w:r w:rsidR="00240457" w:rsidRPr="00224222">
        <w:rPr>
          <w:rFonts w:ascii="Helvetica" w:hAnsi="Helvetica" w:cs="Helvetica"/>
          <w:b/>
          <w:color w:val="333333"/>
          <w:sz w:val="22"/>
          <w:szCs w:val="22"/>
        </w:rPr>
        <w:t xml:space="preserve"> in paper form. Electronic </w:t>
      </w:r>
      <w:r w:rsidR="00224222" w:rsidRPr="00224222">
        <w:rPr>
          <w:rFonts w:ascii="Helvetica" w:hAnsi="Helvetica" w:cs="Helvetica"/>
          <w:b/>
          <w:color w:val="333333"/>
          <w:sz w:val="22"/>
          <w:szCs w:val="22"/>
        </w:rPr>
        <w:t>assignment</w:t>
      </w:r>
      <w:r w:rsidR="00224222">
        <w:rPr>
          <w:rFonts w:ascii="Helvetica" w:hAnsi="Helvetica" w:cs="Helvetica"/>
          <w:b/>
          <w:color w:val="333333"/>
          <w:sz w:val="22"/>
          <w:szCs w:val="22"/>
        </w:rPr>
        <w:t xml:space="preserve"> </w:t>
      </w:r>
      <w:r w:rsidR="00240457">
        <w:rPr>
          <w:rFonts w:ascii="Helvetica" w:hAnsi="Helvetica" w:cs="Helvetica"/>
          <w:b/>
          <w:color w:val="333333"/>
          <w:sz w:val="22"/>
          <w:szCs w:val="22"/>
        </w:rPr>
        <w:t xml:space="preserve">submissions </w:t>
      </w:r>
      <w:r w:rsidR="00224222">
        <w:rPr>
          <w:rFonts w:ascii="Helvetica" w:hAnsi="Helvetica" w:cs="Helvetica"/>
          <w:b/>
          <w:color w:val="333333"/>
          <w:sz w:val="22"/>
          <w:szCs w:val="22"/>
        </w:rPr>
        <w:t>are not acceptable.</w:t>
      </w:r>
    </w:p>
    <w:p w14:paraId="2D44195E" w14:textId="2409759A"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There will be no advance warnings for the quizzes, no make-up quizzes will be written, the marks for missed quizzes are forfeited. The quizzes will be brief and based on recent material covered or assigned readings. These quizzes are designed to encourage (coerce is such a strong word) students to keep up with their reading and thereby promote class discussion. Students get to keep all the marks accumulated by writing quizzes</w:t>
      </w:r>
      <w:r w:rsidR="00825EBC">
        <w:rPr>
          <w:rFonts w:ascii="Helvetica" w:hAnsi="Helvetica" w:cs="Helvetica"/>
          <w:color w:val="333333"/>
          <w:sz w:val="22"/>
          <w:szCs w:val="22"/>
        </w:rPr>
        <w:t xml:space="preserve"> and can therefore accumulate 14</w:t>
      </w:r>
      <w:r w:rsidRPr="00964AD0">
        <w:rPr>
          <w:rFonts w:ascii="Helvetica" w:hAnsi="Helvetica" w:cs="Helvetica"/>
          <w:color w:val="333333"/>
          <w:sz w:val="22"/>
          <w:szCs w:val="22"/>
        </w:rPr>
        <w:t>% from the quizzes.</w:t>
      </w:r>
      <w:r w:rsidR="00825EBC">
        <w:rPr>
          <w:rFonts w:ascii="Helvetica" w:hAnsi="Helvetica" w:cs="Helvetica"/>
          <w:color w:val="333333"/>
          <w:sz w:val="22"/>
          <w:szCs w:val="22"/>
        </w:rPr>
        <w:t xml:space="preserve"> The syllabus sums to 10</w:t>
      </w:r>
      <w:r w:rsidR="00E4365A">
        <w:rPr>
          <w:rFonts w:ascii="Helvetica" w:hAnsi="Helvetica" w:cs="Helvetica"/>
          <w:color w:val="333333"/>
          <w:sz w:val="22"/>
          <w:szCs w:val="22"/>
        </w:rPr>
        <w:t>4</w:t>
      </w:r>
      <w:r w:rsidR="00C6383F">
        <w:rPr>
          <w:rFonts w:ascii="Helvetica" w:hAnsi="Helvetica" w:cs="Helvetica"/>
          <w:color w:val="333333"/>
          <w:sz w:val="22"/>
          <w:szCs w:val="22"/>
        </w:rPr>
        <w:t>% so a portion of the quiz grades can be considered bonus grades.</w:t>
      </w:r>
      <w:r w:rsidRPr="00964AD0">
        <w:rPr>
          <w:rFonts w:ascii="Helvetica" w:hAnsi="Helvetica" w:cs="Helvetica"/>
          <w:color w:val="333333"/>
          <w:sz w:val="22"/>
          <w:szCs w:val="22"/>
        </w:rPr>
        <w:t xml:space="preserve"> </w:t>
      </w:r>
      <w:r w:rsidR="00C6383F">
        <w:rPr>
          <w:rFonts w:ascii="Helvetica" w:hAnsi="Helvetica" w:cs="Helvetica"/>
          <w:color w:val="333333"/>
          <w:sz w:val="22"/>
          <w:szCs w:val="22"/>
        </w:rPr>
        <w:t xml:space="preserve">Keep in mind you can miss two quizzes and still make 100% for a final grade. </w:t>
      </w:r>
      <w:r w:rsidRPr="00964AD0">
        <w:rPr>
          <w:rFonts w:ascii="Helvetica" w:hAnsi="Helvetica" w:cs="Helvetica"/>
          <w:color w:val="333333"/>
          <w:sz w:val="22"/>
          <w:szCs w:val="22"/>
        </w:rPr>
        <w:t>If you miss a test</w:t>
      </w:r>
      <w:r w:rsidR="004D4441">
        <w:rPr>
          <w:rFonts w:ascii="Helvetica" w:hAnsi="Helvetica" w:cs="Helvetica"/>
          <w:color w:val="333333"/>
          <w:sz w:val="22"/>
          <w:szCs w:val="22"/>
        </w:rPr>
        <w:t>,</w:t>
      </w:r>
      <w:r w:rsidRPr="00964AD0">
        <w:rPr>
          <w:rFonts w:ascii="Helvetica" w:hAnsi="Helvetica" w:cs="Helvetica"/>
          <w:color w:val="333333"/>
          <w:sz w:val="22"/>
          <w:szCs w:val="22"/>
        </w:rPr>
        <w:t xml:space="preserve"> then you must write a replace</w:t>
      </w:r>
      <w:r w:rsidR="00C8376A">
        <w:rPr>
          <w:rFonts w:ascii="Helvetica" w:hAnsi="Helvetica" w:cs="Helvetica"/>
          <w:color w:val="333333"/>
          <w:sz w:val="22"/>
          <w:szCs w:val="22"/>
        </w:rPr>
        <w:t>ment test</w:t>
      </w:r>
      <w:r w:rsidR="004D4441">
        <w:rPr>
          <w:rFonts w:ascii="Helvetica" w:hAnsi="Helvetica" w:cs="Helvetica"/>
          <w:color w:val="333333"/>
          <w:sz w:val="22"/>
          <w:szCs w:val="22"/>
        </w:rPr>
        <w:t>.</w:t>
      </w:r>
      <w:r w:rsidR="00C8376A">
        <w:rPr>
          <w:rFonts w:ascii="Helvetica" w:hAnsi="Helvetica" w:cs="Helvetica"/>
          <w:color w:val="333333"/>
          <w:sz w:val="22"/>
          <w:szCs w:val="22"/>
        </w:rPr>
        <w:t xml:space="preserve"> at the end of the semester. </w:t>
      </w:r>
      <w:r w:rsidRPr="00964AD0">
        <w:rPr>
          <w:rFonts w:ascii="Helvetica" w:hAnsi="Helvetica" w:cs="Helvetica"/>
          <w:color w:val="333333"/>
          <w:sz w:val="22"/>
          <w:szCs w:val="22"/>
        </w:rPr>
        <w:t>All students must write four tests.</w:t>
      </w:r>
    </w:p>
    <w:p w14:paraId="288DF4E1"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 </w:t>
      </w:r>
    </w:p>
    <w:p w14:paraId="68F82B63" w14:textId="77777777" w:rsidR="007E158E" w:rsidRDefault="00964AD0" w:rsidP="007E158E">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 </w:t>
      </w:r>
      <w:r w:rsidR="007E158E" w:rsidRPr="00DA292B">
        <w:rPr>
          <w:rFonts w:ascii="Helvetica" w:hAnsi="Helvetica" w:cs="Helvetica"/>
          <w:color w:val="333333"/>
          <w:sz w:val="22"/>
          <w:szCs w:val="22"/>
        </w:rPr>
        <w:t>           </w:t>
      </w:r>
    </w:p>
    <w:p w14:paraId="13A55207" w14:textId="77777777" w:rsidR="007E158E" w:rsidRPr="007E158E" w:rsidRDefault="007E158E" w:rsidP="007E158E">
      <w:pPr>
        <w:shd w:val="clear" w:color="auto" w:fill="FFFFFF"/>
        <w:spacing w:after="150" w:line="300" w:lineRule="atLeast"/>
        <w:rPr>
          <w:rFonts w:ascii="Helvetica" w:hAnsi="Helvetica" w:cs="Helvetica"/>
          <w:b/>
          <w:color w:val="333333"/>
          <w:sz w:val="22"/>
          <w:szCs w:val="22"/>
        </w:rPr>
      </w:pPr>
      <w:r w:rsidRPr="007E158E">
        <w:rPr>
          <w:rFonts w:ascii="Helvetica" w:hAnsi="Helvetica" w:cs="Helvetica"/>
          <w:b/>
          <w:color w:val="333333"/>
          <w:sz w:val="22"/>
          <w:szCs w:val="22"/>
        </w:rPr>
        <w:t>Assignments                                                                       </w:t>
      </w:r>
      <w:r w:rsidRPr="00DA292B">
        <w:rPr>
          <w:rFonts w:ascii="Helvetica" w:hAnsi="Helvetica" w:cs="Helvetica"/>
          <w:b/>
          <w:bCs/>
          <w:color w:val="333333"/>
          <w:sz w:val="22"/>
          <w:szCs w:val="22"/>
          <w:u w:val="single"/>
        </w:rPr>
        <w:t>Submission Dates</w:t>
      </w:r>
    </w:p>
    <w:p w14:paraId="4848A0F2" w14:textId="24C8599F" w:rsidR="007E158E" w:rsidRPr="00DA292B" w:rsidRDefault="007E158E" w:rsidP="007E158E">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Assignment 1                                                                </w:t>
      </w:r>
      <w:r>
        <w:rPr>
          <w:rFonts w:ascii="Helvetica" w:hAnsi="Helvetica" w:cs="Helvetica"/>
          <w:b/>
          <w:bCs/>
          <w:color w:val="333333"/>
          <w:sz w:val="22"/>
          <w:szCs w:val="22"/>
        </w:rPr>
        <w:t xml:space="preserve">Thursday, September </w:t>
      </w:r>
      <w:r w:rsidR="00E4365A">
        <w:rPr>
          <w:rFonts w:ascii="Helvetica" w:hAnsi="Helvetica" w:cs="Helvetica"/>
          <w:b/>
          <w:bCs/>
          <w:color w:val="333333"/>
          <w:sz w:val="22"/>
          <w:szCs w:val="22"/>
        </w:rPr>
        <w:t>22</w:t>
      </w:r>
    </w:p>
    <w:p w14:paraId="25534BEB" w14:textId="27F3C844" w:rsidR="007E158E" w:rsidRPr="00DA292B" w:rsidRDefault="007E158E" w:rsidP="007E158E">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Assignment 2                                                                </w:t>
      </w:r>
      <w:r w:rsidRPr="00DA292B">
        <w:rPr>
          <w:rFonts w:ascii="Helvetica" w:hAnsi="Helvetica" w:cs="Helvetica"/>
          <w:b/>
          <w:bCs/>
          <w:color w:val="333333"/>
          <w:sz w:val="22"/>
          <w:szCs w:val="22"/>
        </w:rPr>
        <w:t xml:space="preserve">Thursday, October </w:t>
      </w:r>
      <w:r w:rsidR="00D17AB4">
        <w:rPr>
          <w:rFonts w:ascii="Helvetica" w:hAnsi="Helvetica" w:cs="Helvetica"/>
          <w:b/>
          <w:bCs/>
          <w:color w:val="333333"/>
          <w:sz w:val="22"/>
          <w:szCs w:val="22"/>
        </w:rPr>
        <w:t>13</w:t>
      </w:r>
    </w:p>
    <w:p w14:paraId="07942E59" w14:textId="7C3B72D8" w:rsidR="007E158E" w:rsidRPr="00DA292B" w:rsidRDefault="007E158E" w:rsidP="007E158E">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Assignment 3                                                                </w:t>
      </w:r>
      <w:r>
        <w:rPr>
          <w:rFonts w:ascii="Helvetica" w:hAnsi="Helvetica" w:cs="Helvetica"/>
          <w:b/>
          <w:bCs/>
          <w:color w:val="333333"/>
          <w:sz w:val="22"/>
          <w:szCs w:val="22"/>
        </w:rPr>
        <w:t>Thursday, </w:t>
      </w:r>
      <w:r w:rsidR="002A664B">
        <w:rPr>
          <w:rFonts w:ascii="Helvetica" w:hAnsi="Helvetica" w:cs="Helvetica"/>
          <w:b/>
          <w:bCs/>
          <w:color w:val="333333"/>
          <w:sz w:val="22"/>
          <w:szCs w:val="22"/>
        </w:rPr>
        <w:t xml:space="preserve">November </w:t>
      </w:r>
      <w:r w:rsidR="00D17AB4">
        <w:rPr>
          <w:rFonts w:ascii="Helvetica" w:hAnsi="Helvetica" w:cs="Helvetica"/>
          <w:b/>
          <w:bCs/>
          <w:color w:val="333333"/>
          <w:sz w:val="22"/>
          <w:szCs w:val="22"/>
        </w:rPr>
        <w:t>10</w:t>
      </w:r>
      <w:r w:rsidRPr="00DA292B">
        <w:rPr>
          <w:rFonts w:ascii="Helvetica" w:hAnsi="Helvetica" w:cs="Helvetica"/>
          <w:b/>
          <w:bCs/>
          <w:color w:val="333333"/>
          <w:sz w:val="22"/>
          <w:szCs w:val="22"/>
        </w:rPr>
        <w:t xml:space="preserve">  </w:t>
      </w:r>
      <w:r w:rsidRPr="00DA292B">
        <w:rPr>
          <w:rFonts w:ascii="Helvetica" w:hAnsi="Helvetica" w:cs="Helvetica"/>
          <w:color w:val="333333"/>
          <w:sz w:val="22"/>
          <w:szCs w:val="22"/>
        </w:rPr>
        <w:t>        </w:t>
      </w:r>
    </w:p>
    <w:p w14:paraId="5AC2B3BE" w14:textId="0565D912" w:rsidR="007E158E" w:rsidRPr="00964AD0" w:rsidRDefault="007E158E" w:rsidP="007E158E">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Assignment 4                                                                </w:t>
      </w:r>
      <w:r w:rsidRPr="00240457">
        <w:rPr>
          <w:rFonts w:ascii="Helvetica" w:hAnsi="Helvetica" w:cs="Helvetica"/>
          <w:b/>
          <w:bCs/>
          <w:color w:val="333333"/>
          <w:sz w:val="22"/>
          <w:szCs w:val="22"/>
          <w:highlight w:val="yellow"/>
        </w:rPr>
        <w:t>T</w:t>
      </w:r>
      <w:r w:rsidR="00240457" w:rsidRPr="00240457">
        <w:rPr>
          <w:rFonts w:ascii="Helvetica" w:hAnsi="Helvetica" w:cs="Helvetica"/>
          <w:b/>
          <w:bCs/>
          <w:color w:val="333333"/>
          <w:sz w:val="22"/>
          <w:szCs w:val="22"/>
          <w:highlight w:val="yellow"/>
        </w:rPr>
        <w:t>ue</w:t>
      </w:r>
      <w:r w:rsidR="00D17AB4" w:rsidRPr="00240457">
        <w:rPr>
          <w:rFonts w:ascii="Helvetica" w:hAnsi="Helvetica" w:cs="Helvetica"/>
          <w:b/>
          <w:bCs/>
          <w:color w:val="333333"/>
          <w:sz w:val="22"/>
          <w:szCs w:val="22"/>
          <w:highlight w:val="yellow"/>
        </w:rPr>
        <w:t>sday</w:t>
      </w:r>
      <w:r w:rsidR="00D17AB4">
        <w:rPr>
          <w:rFonts w:ascii="Helvetica" w:hAnsi="Helvetica" w:cs="Helvetica"/>
          <w:b/>
          <w:bCs/>
          <w:color w:val="333333"/>
          <w:sz w:val="22"/>
          <w:szCs w:val="22"/>
        </w:rPr>
        <w:t>,</w:t>
      </w:r>
      <w:r w:rsidRPr="00DA292B">
        <w:rPr>
          <w:rFonts w:ascii="Helvetica" w:hAnsi="Helvetica" w:cs="Helvetica"/>
          <w:b/>
          <w:bCs/>
          <w:color w:val="333333"/>
          <w:sz w:val="22"/>
          <w:szCs w:val="22"/>
        </w:rPr>
        <w:t xml:space="preserve"> November 2</w:t>
      </w:r>
      <w:r w:rsidR="00240457">
        <w:rPr>
          <w:rFonts w:ascii="Helvetica" w:hAnsi="Helvetica" w:cs="Helvetica"/>
          <w:b/>
          <w:bCs/>
          <w:color w:val="333333"/>
          <w:sz w:val="22"/>
          <w:szCs w:val="22"/>
        </w:rPr>
        <w:t>9</w:t>
      </w:r>
    </w:p>
    <w:p w14:paraId="7A766EB0"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p>
    <w:p w14:paraId="2C816102" w14:textId="77777777" w:rsidR="00964AD0" w:rsidRPr="00DA292B" w:rsidRDefault="00964AD0" w:rsidP="00964AD0">
      <w:pPr>
        <w:shd w:val="clear" w:color="auto" w:fill="FFFFFF"/>
        <w:spacing w:after="150" w:line="300" w:lineRule="atLeast"/>
        <w:rPr>
          <w:rFonts w:ascii="Helvetica" w:hAnsi="Helvetica" w:cs="Helvetica"/>
          <w:color w:val="333333"/>
          <w:sz w:val="22"/>
          <w:szCs w:val="22"/>
        </w:rPr>
      </w:pPr>
      <w:r w:rsidRPr="00DA292B">
        <w:rPr>
          <w:rFonts w:ascii="Helvetica" w:hAnsi="Helvetica" w:cs="Helvetica"/>
          <w:b/>
          <w:bCs/>
          <w:color w:val="333333"/>
          <w:sz w:val="22"/>
          <w:szCs w:val="22"/>
          <w:u w:val="single"/>
        </w:rPr>
        <w:t>Tests</w:t>
      </w:r>
      <w:r w:rsidRPr="00DA292B">
        <w:rPr>
          <w:rFonts w:ascii="Helvetica" w:hAnsi="Helvetica" w:cs="Helvetica"/>
          <w:b/>
          <w:bCs/>
          <w:color w:val="333333"/>
          <w:sz w:val="22"/>
          <w:szCs w:val="22"/>
        </w:rPr>
        <w:t>                                                                           </w:t>
      </w:r>
      <w:r w:rsidRPr="00DA292B">
        <w:rPr>
          <w:rFonts w:ascii="Helvetica" w:hAnsi="Helvetica" w:cs="Helvetica"/>
          <w:b/>
          <w:bCs/>
          <w:color w:val="333333"/>
          <w:sz w:val="22"/>
          <w:szCs w:val="22"/>
          <w:u w:val="single"/>
        </w:rPr>
        <w:t>Test Dates</w:t>
      </w:r>
    </w:p>
    <w:p w14:paraId="7A7341FF" w14:textId="1A8986BC" w:rsidR="00964AD0" w:rsidRPr="00DA292B" w:rsidRDefault="00964AD0" w:rsidP="00964AD0">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Test 1                                                                           </w:t>
      </w:r>
      <w:r w:rsidR="007E158E">
        <w:rPr>
          <w:rFonts w:ascii="Helvetica" w:hAnsi="Helvetica" w:cs="Helvetica"/>
          <w:b/>
          <w:bCs/>
          <w:color w:val="333333"/>
          <w:sz w:val="22"/>
          <w:szCs w:val="22"/>
        </w:rPr>
        <w:t>Thursday</w:t>
      </w:r>
      <w:r w:rsidR="00D533A2">
        <w:rPr>
          <w:rFonts w:ascii="Helvetica" w:hAnsi="Helvetica" w:cs="Helvetica"/>
          <w:b/>
          <w:bCs/>
          <w:color w:val="333333"/>
          <w:sz w:val="22"/>
          <w:szCs w:val="22"/>
        </w:rPr>
        <w:t>, September 2</w:t>
      </w:r>
      <w:r w:rsidR="00E4365A">
        <w:rPr>
          <w:rFonts w:ascii="Helvetica" w:hAnsi="Helvetica" w:cs="Helvetica"/>
          <w:b/>
          <w:bCs/>
          <w:color w:val="333333"/>
          <w:sz w:val="22"/>
          <w:szCs w:val="22"/>
        </w:rPr>
        <w:t>9</w:t>
      </w:r>
      <w:r w:rsidRPr="00DA292B">
        <w:rPr>
          <w:rFonts w:ascii="Helvetica" w:hAnsi="Helvetica" w:cs="Helvetica"/>
          <w:color w:val="333333"/>
          <w:sz w:val="22"/>
          <w:szCs w:val="22"/>
        </w:rPr>
        <w:t>      </w:t>
      </w:r>
    </w:p>
    <w:p w14:paraId="32B7BD49" w14:textId="44ABE093" w:rsidR="00964AD0" w:rsidRPr="00DA292B" w:rsidRDefault="00964AD0" w:rsidP="00964AD0">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Test 2                                                                           </w:t>
      </w:r>
      <w:r w:rsidR="00C03B6D" w:rsidRPr="00DA292B">
        <w:rPr>
          <w:rFonts w:ascii="Helvetica" w:hAnsi="Helvetica" w:cs="Helvetica"/>
          <w:b/>
          <w:bCs/>
          <w:color w:val="333333"/>
          <w:sz w:val="22"/>
          <w:szCs w:val="22"/>
        </w:rPr>
        <w:t>Thursday</w:t>
      </w:r>
      <w:r w:rsidRPr="00DA292B">
        <w:rPr>
          <w:rFonts w:ascii="Helvetica" w:hAnsi="Helvetica" w:cs="Helvetica"/>
          <w:b/>
          <w:bCs/>
          <w:color w:val="333333"/>
          <w:sz w:val="22"/>
          <w:szCs w:val="22"/>
        </w:rPr>
        <w:t xml:space="preserve">, October </w:t>
      </w:r>
      <w:r w:rsidR="00E4365A">
        <w:rPr>
          <w:rFonts w:ascii="Helvetica" w:hAnsi="Helvetica" w:cs="Helvetica"/>
          <w:b/>
          <w:bCs/>
          <w:color w:val="333333"/>
          <w:sz w:val="22"/>
          <w:szCs w:val="22"/>
        </w:rPr>
        <w:t>2</w:t>
      </w:r>
      <w:r w:rsidR="00D17AB4">
        <w:rPr>
          <w:rFonts w:ascii="Helvetica" w:hAnsi="Helvetica" w:cs="Helvetica"/>
          <w:b/>
          <w:bCs/>
          <w:color w:val="333333"/>
          <w:sz w:val="22"/>
          <w:szCs w:val="22"/>
        </w:rPr>
        <w:t>0</w:t>
      </w:r>
    </w:p>
    <w:p w14:paraId="4DE577DB" w14:textId="33AE31BF" w:rsidR="00964AD0" w:rsidRPr="00DA292B" w:rsidRDefault="00964AD0" w:rsidP="00964AD0">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Test 3                                                                           </w:t>
      </w:r>
      <w:r w:rsidRPr="00DA292B">
        <w:rPr>
          <w:rFonts w:ascii="Helvetica" w:hAnsi="Helvetica" w:cs="Helvetica"/>
          <w:b/>
          <w:bCs/>
          <w:color w:val="333333"/>
          <w:sz w:val="22"/>
          <w:szCs w:val="22"/>
        </w:rPr>
        <w:t>Thursday, November</w:t>
      </w:r>
      <w:r w:rsidR="002A664B">
        <w:rPr>
          <w:rFonts w:ascii="Helvetica" w:hAnsi="Helvetica" w:cs="Helvetica"/>
          <w:b/>
          <w:bCs/>
          <w:color w:val="333333"/>
          <w:sz w:val="22"/>
          <w:szCs w:val="22"/>
        </w:rPr>
        <w:t xml:space="preserve"> 1</w:t>
      </w:r>
      <w:r w:rsidR="00D17AB4">
        <w:rPr>
          <w:rFonts w:ascii="Helvetica" w:hAnsi="Helvetica" w:cs="Helvetica"/>
          <w:b/>
          <w:bCs/>
          <w:color w:val="333333"/>
          <w:sz w:val="22"/>
          <w:szCs w:val="22"/>
        </w:rPr>
        <w:t>7</w:t>
      </w:r>
    </w:p>
    <w:p w14:paraId="7733DA55" w14:textId="42665739" w:rsidR="00964AD0" w:rsidRPr="00DA292B" w:rsidRDefault="00964AD0" w:rsidP="00964AD0">
      <w:pPr>
        <w:shd w:val="clear" w:color="auto" w:fill="FFFFFF"/>
        <w:spacing w:after="150" w:line="300" w:lineRule="atLeast"/>
        <w:rPr>
          <w:rFonts w:ascii="Helvetica" w:hAnsi="Helvetica" w:cs="Helvetica"/>
          <w:color w:val="333333"/>
          <w:sz w:val="22"/>
          <w:szCs w:val="22"/>
        </w:rPr>
      </w:pPr>
      <w:r w:rsidRPr="00DA292B">
        <w:rPr>
          <w:rFonts w:ascii="Helvetica" w:hAnsi="Helvetica" w:cs="Helvetica"/>
          <w:color w:val="333333"/>
          <w:sz w:val="22"/>
          <w:szCs w:val="22"/>
        </w:rPr>
        <w:t xml:space="preserve">Test </w:t>
      </w:r>
      <w:r w:rsidRPr="00D17AB4">
        <w:rPr>
          <w:rFonts w:ascii="Helvetica" w:hAnsi="Helvetica" w:cs="Helvetica"/>
          <w:color w:val="333333"/>
          <w:sz w:val="22"/>
          <w:szCs w:val="22"/>
        </w:rPr>
        <w:t>4                                                                           </w:t>
      </w:r>
      <w:r w:rsidR="00C03B6D" w:rsidRPr="00D17AB4">
        <w:rPr>
          <w:rFonts w:ascii="Helvetica" w:hAnsi="Helvetica" w:cs="Helvetica"/>
          <w:b/>
          <w:bCs/>
          <w:color w:val="333333"/>
          <w:sz w:val="22"/>
          <w:szCs w:val="22"/>
        </w:rPr>
        <w:t>T</w:t>
      </w:r>
      <w:r w:rsidR="00D17AB4">
        <w:rPr>
          <w:rFonts w:ascii="Helvetica" w:hAnsi="Helvetica" w:cs="Helvetica"/>
          <w:b/>
          <w:bCs/>
          <w:color w:val="333333"/>
          <w:sz w:val="22"/>
          <w:szCs w:val="22"/>
        </w:rPr>
        <w:t>hursday</w:t>
      </w:r>
      <w:r w:rsidRPr="00DA292B">
        <w:rPr>
          <w:rFonts w:ascii="Helvetica" w:hAnsi="Helvetica" w:cs="Helvetica"/>
          <w:b/>
          <w:bCs/>
          <w:color w:val="333333"/>
          <w:sz w:val="22"/>
          <w:szCs w:val="22"/>
        </w:rPr>
        <w:t xml:space="preserve">, </w:t>
      </w:r>
      <w:r w:rsidR="00D1451F">
        <w:rPr>
          <w:rFonts w:ascii="Helvetica" w:hAnsi="Helvetica" w:cs="Helvetica"/>
          <w:b/>
          <w:bCs/>
          <w:color w:val="333333"/>
          <w:sz w:val="22"/>
          <w:szCs w:val="22"/>
        </w:rPr>
        <w:t>December</w:t>
      </w:r>
      <w:r w:rsidR="007E158E">
        <w:rPr>
          <w:rFonts w:ascii="Helvetica" w:hAnsi="Helvetica" w:cs="Helvetica"/>
          <w:b/>
          <w:bCs/>
          <w:color w:val="333333"/>
          <w:sz w:val="22"/>
          <w:szCs w:val="22"/>
        </w:rPr>
        <w:t xml:space="preserve"> </w:t>
      </w:r>
      <w:r w:rsidR="00D17AB4">
        <w:rPr>
          <w:rFonts w:ascii="Helvetica" w:hAnsi="Helvetica" w:cs="Helvetica"/>
          <w:b/>
          <w:bCs/>
          <w:color w:val="333333"/>
          <w:sz w:val="22"/>
          <w:szCs w:val="22"/>
        </w:rPr>
        <w:t>1</w:t>
      </w:r>
    </w:p>
    <w:p w14:paraId="1B4BDD8D"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b/>
          <w:bCs/>
          <w:color w:val="333333"/>
          <w:sz w:val="22"/>
          <w:szCs w:val="22"/>
        </w:rPr>
        <w:t> </w:t>
      </w:r>
    </w:p>
    <w:p w14:paraId="487F28A3"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Plagiarism and cheating of any kind will not be tolerated in this course. Consult the following website</w:t>
      </w:r>
      <w:hyperlink r:id="rId6" w:history="1">
        <w:r w:rsidRPr="00964AD0">
          <w:rPr>
            <w:rFonts w:ascii="Helvetica" w:hAnsi="Helvetica" w:cs="Helvetica"/>
            <w:color w:val="0070A8"/>
            <w:sz w:val="22"/>
            <w:szCs w:val="22"/>
          </w:rPr>
          <w:t>http://library.acadiau.ca/guides/plagiarism/student/</w:t>
        </w:r>
      </w:hyperlink>
      <w:r w:rsidRPr="00964AD0">
        <w:rPr>
          <w:rFonts w:ascii="Helvetica" w:hAnsi="Helvetica" w:cs="Helvetica"/>
          <w:color w:val="333333"/>
          <w:sz w:val="22"/>
          <w:szCs w:val="22"/>
        </w:rPr>
        <w:t> over what constitutes cheating/plagiarism and the university policies regarding cheating/plagiarism. The minimum penalty for any student caught cheating/plagiarizing will be expulsion from the class and a zero grade.  </w:t>
      </w:r>
    </w:p>
    <w:p w14:paraId="5146DAD1" w14:textId="77777777" w:rsidR="00964AD0" w:rsidRDefault="00964AD0" w:rsidP="00E97183">
      <w:pPr>
        <w:rPr>
          <w:rFonts w:ascii="Calibri" w:eastAsia="Calibri" w:hAnsi="Calibri"/>
          <w:i/>
          <w:iCs/>
          <w:sz w:val="22"/>
          <w:szCs w:val="22"/>
        </w:rPr>
      </w:pPr>
      <w:r w:rsidRPr="00964AD0">
        <w:rPr>
          <w:rFonts w:ascii="Helvetica" w:hAnsi="Helvetica" w:cs="Helvetica"/>
          <w:color w:val="333333"/>
          <w:sz w:val="22"/>
          <w:szCs w:val="22"/>
        </w:rPr>
        <w:t> </w:t>
      </w:r>
      <w:r w:rsidR="004F368A" w:rsidRPr="004F368A">
        <w:rPr>
          <w:rFonts w:ascii="Calibri" w:eastAsia="Calibri" w:hAnsi="Calibri"/>
          <w:i/>
          <w:iCs/>
          <w:sz w:val="22"/>
          <w:szCs w:val="22"/>
        </w:rPr>
        <w:t xml:space="preserve">If you are a student with a documented disability who anticipates needing supports or accommodations, please contact Dr. Abu Kamara, Coordinator, Accessible Learning Services at 902-585-1291, </w:t>
      </w:r>
      <w:hyperlink r:id="rId7" w:history="1">
        <w:r w:rsidR="004F368A" w:rsidRPr="004F368A">
          <w:rPr>
            <w:rFonts w:ascii="Calibri" w:eastAsia="Calibri" w:hAnsi="Calibri"/>
            <w:i/>
            <w:iCs/>
            <w:color w:val="0563C1"/>
            <w:sz w:val="22"/>
            <w:szCs w:val="22"/>
            <w:u w:val="single"/>
          </w:rPr>
          <w:t>abu.kamara@acadiau.ca</w:t>
        </w:r>
      </w:hyperlink>
      <w:r w:rsidR="004F368A" w:rsidRPr="004F368A">
        <w:rPr>
          <w:rFonts w:ascii="Calibri" w:eastAsia="Calibri" w:hAnsi="Calibri"/>
          <w:i/>
          <w:iCs/>
          <w:sz w:val="22"/>
          <w:szCs w:val="22"/>
        </w:rPr>
        <w:t xml:space="preserve"> or Kathy O’Rourke, Disability Resource Facilitator at 902-585-1823, </w:t>
      </w:r>
      <w:hyperlink r:id="rId8" w:history="1">
        <w:r w:rsidR="004F368A" w:rsidRPr="004F368A">
          <w:rPr>
            <w:rFonts w:ascii="Calibri" w:eastAsia="Calibri" w:hAnsi="Calibri"/>
            <w:i/>
            <w:iCs/>
            <w:color w:val="0563C1"/>
            <w:sz w:val="22"/>
            <w:szCs w:val="22"/>
            <w:u w:val="single"/>
          </w:rPr>
          <w:t>disability.access@acadiau.ca</w:t>
        </w:r>
      </w:hyperlink>
      <w:r w:rsidR="004F368A" w:rsidRPr="004F368A">
        <w:rPr>
          <w:rFonts w:ascii="Calibri" w:eastAsia="Calibri" w:hAnsi="Calibri"/>
          <w:i/>
          <w:iCs/>
          <w:sz w:val="22"/>
          <w:szCs w:val="22"/>
        </w:rPr>
        <w:t xml:space="preserve">. Accessible Learning Services </w:t>
      </w:r>
      <w:proofErr w:type="gramStart"/>
      <w:r w:rsidR="004F368A" w:rsidRPr="004F368A">
        <w:rPr>
          <w:rFonts w:ascii="Calibri" w:eastAsia="Calibri" w:hAnsi="Calibri"/>
          <w:i/>
          <w:iCs/>
          <w:sz w:val="22"/>
          <w:szCs w:val="22"/>
        </w:rPr>
        <w:t>is located in</w:t>
      </w:r>
      <w:proofErr w:type="gramEnd"/>
      <w:r w:rsidR="004F368A" w:rsidRPr="004F368A">
        <w:rPr>
          <w:rFonts w:ascii="Calibri" w:eastAsia="Calibri" w:hAnsi="Calibri"/>
          <w:i/>
          <w:iCs/>
          <w:sz w:val="22"/>
          <w:szCs w:val="22"/>
        </w:rPr>
        <w:t xml:space="preserve"> the Fountain Commons, Lower Level.</w:t>
      </w:r>
    </w:p>
    <w:p w14:paraId="26456975" w14:textId="77777777" w:rsidR="004A60E7" w:rsidRPr="00E97183" w:rsidRDefault="004A60E7" w:rsidP="00E97183">
      <w:pPr>
        <w:rPr>
          <w:rFonts w:ascii="Calibri" w:eastAsia="Calibri" w:hAnsi="Calibri"/>
          <w:i/>
          <w:iCs/>
          <w:sz w:val="22"/>
          <w:szCs w:val="22"/>
        </w:rPr>
      </w:pPr>
    </w:p>
    <w:p w14:paraId="4FEB65B3"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The Writing Centre offers free help to all students wishing to improve their writing skills.  You can sign up online today:</w:t>
      </w:r>
    </w:p>
    <w:p w14:paraId="14A966B6" w14:textId="77777777" w:rsidR="00964AD0" w:rsidRPr="00964AD0" w:rsidRDefault="00964AD0" w:rsidP="00964AD0">
      <w:pPr>
        <w:numPr>
          <w:ilvl w:val="0"/>
          <w:numId w:val="2"/>
        </w:numPr>
        <w:shd w:val="clear" w:color="auto" w:fill="FFFFFF"/>
        <w:spacing w:before="100" w:beforeAutospacing="1" w:after="100" w:afterAutospacing="1" w:line="300" w:lineRule="atLeast"/>
        <w:ind w:left="375"/>
        <w:rPr>
          <w:rFonts w:ascii="Helvetica" w:hAnsi="Helvetica" w:cs="Helvetica"/>
          <w:color w:val="333333"/>
          <w:sz w:val="22"/>
          <w:szCs w:val="22"/>
        </w:rPr>
      </w:pPr>
      <w:r w:rsidRPr="00964AD0">
        <w:rPr>
          <w:rFonts w:ascii="Helvetica" w:hAnsi="Helvetica" w:cs="Helvetica"/>
          <w:color w:val="333333"/>
          <w:sz w:val="22"/>
          <w:szCs w:val="22"/>
        </w:rPr>
        <w:t>To book a one-on-one appointment with a writing tutor, click here:</w:t>
      </w:r>
    </w:p>
    <w:p w14:paraId="41D6100F" w14:textId="77777777" w:rsidR="00964AD0" w:rsidRPr="00964AD0" w:rsidRDefault="00964AD0" w:rsidP="00964AD0">
      <w:pPr>
        <w:numPr>
          <w:ilvl w:val="1"/>
          <w:numId w:val="2"/>
        </w:numPr>
        <w:shd w:val="clear" w:color="auto" w:fill="FFFFFF"/>
        <w:spacing w:before="100" w:beforeAutospacing="1" w:after="100" w:afterAutospacing="1" w:line="300" w:lineRule="atLeast"/>
        <w:ind w:left="750"/>
        <w:rPr>
          <w:rFonts w:ascii="Helvetica" w:hAnsi="Helvetica" w:cs="Helvetica"/>
          <w:color w:val="333333"/>
          <w:sz w:val="22"/>
          <w:szCs w:val="22"/>
        </w:rPr>
      </w:pPr>
      <w:r w:rsidRPr="00964AD0">
        <w:rPr>
          <w:rFonts w:ascii="Helvetica" w:hAnsi="Helvetica" w:cs="Helvetica"/>
          <w:color w:val="333333"/>
          <w:sz w:val="22"/>
          <w:szCs w:val="22"/>
        </w:rPr>
        <w:t>is English your first language?   </w:t>
      </w:r>
      <w:hyperlink r:id="rId9" w:history="1">
        <w:r w:rsidRPr="00964AD0">
          <w:rPr>
            <w:rFonts w:ascii="Helvetica" w:hAnsi="Helvetica" w:cs="Helvetica"/>
            <w:color w:val="0070A8"/>
            <w:sz w:val="22"/>
            <w:szCs w:val="22"/>
          </w:rPr>
          <w:t>writingcentre.acadiau.ca/writing-tutorials.html</w:t>
        </w:r>
      </w:hyperlink>
    </w:p>
    <w:p w14:paraId="4C32F547" w14:textId="77777777" w:rsidR="00964AD0" w:rsidRPr="004A3480" w:rsidRDefault="00964AD0" w:rsidP="004A3480">
      <w:pPr>
        <w:numPr>
          <w:ilvl w:val="1"/>
          <w:numId w:val="2"/>
        </w:numPr>
        <w:shd w:val="clear" w:color="auto" w:fill="FFFFFF"/>
        <w:spacing w:before="100" w:beforeAutospacing="1" w:after="100" w:afterAutospacing="1" w:line="300" w:lineRule="atLeast"/>
        <w:ind w:left="750"/>
        <w:rPr>
          <w:rFonts w:ascii="Helvetica" w:hAnsi="Helvetica" w:cs="Helvetica"/>
          <w:color w:val="333333"/>
          <w:sz w:val="22"/>
          <w:szCs w:val="22"/>
        </w:rPr>
      </w:pPr>
      <w:r w:rsidRPr="00964AD0">
        <w:rPr>
          <w:rFonts w:ascii="Helvetica" w:hAnsi="Helvetica" w:cs="Helvetica"/>
          <w:color w:val="333333"/>
          <w:sz w:val="22"/>
          <w:szCs w:val="22"/>
        </w:rPr>
        <w:t>is English a second language?   </w:t>
      </w:r>
      <w:hyperlink r:id="rId10" w:history="1">
        <w:r w:rsidRPr="00964AD0">
          <w:rPr>
            <w:rFonts w:ascii="Helvetica" w:hAnsi="Helvetica" w:cs="Helvetica"/>
            <w:color w:val="0070A8"/>
            <w:sz w:val="22"/>
            <w:szCs w:val="22"/>
          </w:rPr>
          <w:t>writingcentre.acadiau.ca/esl-writing-tutorials.html</w:t>
        </w:r>
      </w:hyperlink>
    </w:p>
    <w:p w14:paraId="59F878DC" w14:textId="77777777" w:rsidR="00D53B8D" w:rsidRPr="00E97183" w:rsidRDefault="00964AD0" w:rsidP="00E97183">
      <w:pPr>
        <w:numPr>
          <w:ilvl w:val="0"/>
          <w:numId w:val="3"/>
        </w:numPr>
        <w:shd w:val="clear" w:color="auto" w:fill="FFFFFF"/>
        <w:tabs>
          <w:tab w:val="clear" w:pos="720"/>
          <w:tab w:val="num" w:pos="360"/>
        </w:tabs>
        <w:spacing w:before="100" w:beforeAutospacing="1" w:after="100" w:afterAutospacing="1" w:line="300" w:lineRule="atLeast"/>
        <w:ind w:left="375"/>
        <w:rPr>
          <w:rFonts w:ascii="Helvetica" w:hAnsi="Helvetica" w:cs="Helvetica"/>
          <w:color w:val="333333"/>
          <w:sz w:val="22"/>
          <w:szCs w:val="22"/>
        </w:rPr>
      </w:pPr>
      <w:r w:rsidRPr="00964AD0">
        <w:rPr>
          <w:rFonts w:ascii="Helvetica" w:hAnsi="Helvetica" w:cs="Helvetica"/>
          <w:color w:val="333333"/>
          <w:sz w:val="22"/>
          <w:szCs w:val="22"/>
        </w:rPr>
        <w:t>To see which helpful presentations and workshops you might want to attend this year, click here:</w:t>
      </w:r>
      <w:hyperlink r:id="rId11" w:history="1">
        <w:r w:rsidRPr="00D25261">
          <w:rPr>
            <w:rFonts w:ascii="Helvetica" w:hAnsi="Helvetica" w:cs="Helvetica"/>
            <w:color w:val="0070A8"/>
            <w:sz w:val="22"/>
            <w:szCs w:val="22"/>
          </w:rPr>
          <w:t>writingcentre.acadiau.ca/workshops-and-presentations.html</w:t>
        </w:r>
      </w:hyperlink>
    </w:p>
    <w:sectPr w:rsidR="00D53B8D" w:rsidRPr="00E971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47D6"/>
    <w:multiLevelType w:val="multilevel"/>
    <w:tmpl w:val="669AB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5253"/>
    <w:multiLevelType w:val="singleLevel"/>
    <w:tmpl w:val="232831BC"/>
    <w:lvl w:ilvl="0">
      <w:start w:val="1"/>
      <w:numFmt w:val="decimal"/>
      <w:lvlText w:val="%1."/>
      <w:lvlJc w:val="left"/>
      <w:pPr>
        <w:tabs>
          <w:tab w:val="num" w:pos="420"/>
        </w:tabs>
        <w:ind w:left="420" w:hanging="360"/>
      </w:pPr>
      <w:rPr>
        <w:rFonts w:hint="default"/>
      </w:rPr>
    </w:lvl>
  </w:abstractNum>
  <w:abstractNum w:abstractNumId="2" w15:restartNumberingAfterBreak="0">
    <w:nsid w:val="54796288"/>
    <w:multiLevelType w:val="multilevel"/>
    <w:tmpl w:val="8B64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66AEE"/>
    <w:multiLevelType w:val="multilevel"/>
    <w:tmpl w:val="E0B8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AD0"/>
    <w:rsid w:val="00042F9E"/>
    <w:rsid w:val="00060911"/>
    <w:rsid w:val="0006486F"/>
    <w:rsid w:val="00071DD8"/>
    <w:rsid w:val="00083C86"/>
    <w:rsid w:val="00094F9A"/>
    <w:rsid w:val="000E03E2"/>
    <w:rsid w:val="00224222"/>
    <w:rsid w:val="00240457"/>
    <w:rsid w:val="00244AC9"/>
    <w:rsid w:val="00255FDC"/>
    <w:rsid w:val="002A664B"/>
    <w:rsid w:val="002C5F54"/>
    <w:rsid w:val="00364B18"/>
    <w:rsid w:val="003D2A8C"/>
    <w:rsid w:val="003D459B"/>
    <w:rsid w:val="0041525B"/>
    <w:rsid w:val="00471387"/>
    <w:rsid w:val="004A3480"/>
    <w:rsid w:val="004A60E7"/>
    <w:rsid w:val="004D4441"/>
    <w:rsid w:val="004F368A"/>
    <w:rsid w:val="005C6369"/>
    <w:rsid w:val="006143C8"/>
    <w:rsid w:val="00650901"/>
    <w:rsid w:val="00695BE5"/>
    <w:rsid w:val="006F528C"/>
    <w:rsid w:val="00747628"/>
    <w:rsid w:val="007E158E"/>
    <w:rsid w:val="00816A33"/>
    <w:rsid w:val="00825EBC"/>
    <w:rsid w:val="00883F3A"/>
    <w:rsid w:val="008B387F"/>
    <w:rsid w:val="008D79F4"/>
    <w:rsid w:val="009516B7"/>
    <w:rsid w:val="00964AD0"/>
    <w:rsid w:val="00A871CB"/>
    <w:rsid w:val="00B654A5"/>
    <w:rsid w:val="00B72305"/>
    <w:rsid w:val="00C03B6D"/>
    <w:rsid w:val="00C2081B"/>
    <w:rsid w:val="00C614A0"/>
    <w:rsid w:val="00C6383F"/>
    <w:rsid w:val="00C8376A"/>
    <w:rsid w:val="00CC627C"/>
    <w:rsid w:val="00D1451F"/>
    <w:rsid w:val="00D149D0"/>
    <w:rsid w:val="00D17AB4"/>
    <w:rsid w:val="00D25261"/>
    <w:rsid w:val="00D34338"/>
    <w:rsid w:val="00D533A2"/>
    <w:rsid w:val="00D53B8D"/>
    <w:rsid w:val="00DA292B"/>
    <w:rsid w:val="00DE4C27"/>
    <w:rsid w:val="00E4365A"/>
    <w:rsid w:val="00E97183"/>
    <w:rsid w:val="00E97FD9"/>
    <w:rsid w:val="00F06524"/>
    <w:rsid w:val="00F676EA"/>
    <w:rsid w:val="00F9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DBA7C"/>
  <w15:docId w15:val="{ABB223B3-65B3-4AA1-89AA-A4280F3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586">
      <w:bodyDiv w:val="1"/>
      <w:marLeft w:val="0"/>
      <w:marRight w:val="0"/>
      <w:marTop w:val="0"/>
      <w:marBottom w:val="0"/>
      <w:divBdr>
        <w:top w:val="none" w:sz="0" w:space="0" w:color="auto"/>
        <w:left w:val="none" w:sz="0" w:space="0" w:color="auto"/>
        <w:bottom w:val="none" w:sz="0" w:space="0" w:color="auto"/>
        <w:right w:val="none" w:sz="0" w:space="0" w:color="auto"/>
      </w:divBdr>
      <w:divsChild>
        <w:div w:id="474219797">
          <w:marLeft w:val="0"/>
          <w:marRight w:val="0"/>
          <w:marTop w:val="0"/>
          <w:marBottom w:val="0"/>
          <w:divBdr>
            <w:top w:val="none" w:sz="0" w:space="0" w:color="auto"/>
            <w:left w:val="none" w:sz="0" w:space="0" w:color="auto"/>
            <w:bottom w:val="none" w:sz="0" w:space="0" w:color="auto"/>
            <w:right w:val="none" w:sz="0" w:space="0" w:color="auto"/>
          </w:divBdr>
          <w:divsChild>
            <w:div w:id="6922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533">
      <w:bodyDiv w:val="1"/>
      <w:marLeft w:val="0"/>
      <w:marRight w:val="0"/>
      <w:marTop w:val="0"/>
      <w:marBottom w:val="0"/>
      <w:divBdr>
        <w:top w:val="none" w:sz="0" w:space="0" w:color="auto"/>
        <w:left w:val="none" w:sz="0" w:space="0" w:color="auto"/>
        <w:bottom w:val="none" w:sz="0" w:space="0" w:color="auto"/>
        <w:right w:val="none" w:sz="0" w:space="0" w:color="auto"/>
      </w:divBdr>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u.kamara@acadia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cadiau.ca/guides/plagiarism/student/" TargetMode="External"/><Relationship Id="rId11" Type="http://schemas.openxmlformats.org/officeDocument/2006/relationships/hyperlink" Target="http://writingcentre.acadiau.ca/workshops-and-presentations.html" TargetMode="External"/><Relationship Id="rId5" Type="http://schemas.openxmlformats.org/officeDocument/2006/relationships/hyperlink" Target="mailto:brian.vanblarcom@acadiau.ca" TargetMode="External"/><Relationship Id="rId10" Type="http://schemas.openxmlformats.org/officeDocument/2006/relationships/hyperlink" Target="http://writingcentre.acadiau.ca/esl-writing-tutorials.html" TargetMode="External"/><Relationship Id="rId4" Type="http://schemas.openxmlformats.org/officeDocument/2006/relationships/webSettings" Target="webSettings.xml"/><Relationship Id="rId9" Type="http://schemas.openxmlformats.org/officeDocument/2006/relationships/hyperlink" Target="http://writingcentre.acadiau.ca/writing-tuto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5530</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Outline</vt:lpstr>
    </vt:vector>
  </TitlesOfParts>
  <Company>Acadia University</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2</cp:revision>
  <dcterms:created xsi:type="dcterms:W3CDTF">2022-09-06T12:57:00Z</dcterms:created>
  <dcterms:modified xsi:type="dcterms:W3CDTF">2022-09-06T12:57:00Z</dcterms:modified>
</cp:coreProperties>
</file>